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69F90" w14:textId="035431C8" w:rsidR="00553AA4" w:rsidRPr="00DB69D8" w:rsidRDefault="00553AA4" w:rsidP="00A5479D">
      <w:pPr>
        <w:tabs>
          <w:tab w:val="left" w:pos="1985"/>
          <w:tab w:val="left" w:pos="4395"/>
          <w:tab w:val="left" w:pos="7371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18"/>
          <w:szCs w:val="20"/>
        </w:rPr>
      </w:pPr>
      <w:r w:rsidRPr="00DB69D8">
        <w:rPr>
          <w:rFonts w:ascii="Arial" w:hAnsi="Arial" w:cs="Arial"/>
          <w:color w:val="808080"/>
          <w:sz w:val="18"/>
          <w:szCs w:val="20"/>
        </w:rPr>
        <w:t>Vaše značka:</w:t>
      </w:r>
      <w:r w:rsidRPr="00DB69D8">
        <w:rPr>
          <w:rFonts w:ascii="Arial" w:hAnsi="Arial" w:cs="Arial"/>
          <w:color w:val="808080"/>
          <w:sz w:val="18"/>
          <w:szCs w:val="20"/>
        </w:rPr>
        <w:tab/>
        <w:t>Naše značka:</w:t>
      </w:r>
      <w:r w:rsidRPr="00DB69D8">
        <w:rPr>
          <w:rFonts w:ascii="Arial" w:hAnsi="Arial" w:cs="Arial"/>
          <w:color w:val="808080"/>
          <w:sz w:val="18"/>
          <w:szCs w:val="20"/>
        </w:rPr>
        <w:tab/>
        <w:t>Vyřizuje / telefon</w:t>
      </w:r>
      <w:r w:rsidRPr="00DB69D8">
        <w:rPr>
          <w:rFonts w:ascii="Arial" w:hAnsi="Arial" w:cs="Arial"/>
          <w:color w:val="808080"/>
          <w:sz w:val="18"/>
          <w:szCs w:val="20"/>
        </w:rPr>
        <w:tab/>
        <w:t>Místo, datum:</w:t>
      </w:r>
      <w:r w:rsidRPr="00DB69D8">
        <w:rPr>
          <w:rFonts w:ascii="Arial" w:hAnsi="Arial" w:cs="Arial"/>
          <w:color w:val="808080"/>
          <w:sz w:val="18"/>
          <w:szCs w:val="20"/>
        </w:rPr>
        <w:br/>
      </w:r>
      <w:r w:rsidRPr="00DB69D8">
        <w:rPr>
          <w:rFonts w:ascii="Arial" w:hAnsi="Arial" w:cs="Arial"/>
          <w:sz w:val="18"/>
          <w:szCs w:val="20"/>
        </w:rPr>
        <w:tab/>
      </w:r>
      <w:r w:rsidRPr="00DB69D8">
        <w:rPr>
          <w:rFonts w:ascii="Arial" w:hAnsi="Arial" w:cs="Arial"/>
          <w:sz w:val="18"/>
          <w:szCs w:val="20"/>
        </w:rPr>
        <w:tab/>
      </w:r>
      <w:r w:rsidR="00C7131A">
        <w:rPr>
          <w:rFonts w:ascii="Arial" w:hAnsi="Arial" w:cs="Arial"/>
          <w:sz w:val="18"/>
          <w:szCs w:val="20"/>
        </w:rPr>
        <w:t>Kavřík</w:t>
      </w:r>
      <w:r w:rsidRPr="00DB69D8">
        <w:rPr>
          <w:rFonts w:ascii="Arial" w:hAnsi="Arial" w:cs="Arial"/>
          <w:sz w:val="18"/>
          <w:szCs w:val="20"/>
        </w:rPr>
        <w:t xml:space="preserve"> / </w:t>
      </w:r>
      <w:r w:rsidR="00267A30">
        <w:rPr>
          <w:rFonts w:ascii="Arial" w:hAnsi="Arial" w:cs="Arial"/>
          <w:sz w:val="18"/>
          <w:szCs w:val="20"/>
        </w:rPr>
        <w:t>732 837 223</w:t>
      </w:r>
      <w:r w:rsidRPr="00DB69D8">
        <w:rPr>
          <w:rFonts w:ascii="Arial" w:hAnsi="Arial" w:cs="Arial"/>
          <w:sz w:val="18"/>
          <w:szCs w:val="20"/>
        </w:rPr>
        <w:tab/>
        <w:t>Brno</w:t>
      </w:r>
      <w:r w:rsidRPr="00C35404">
        <w:rPr>
          <w:rFonts w:ascii="Arial" w:hAnsi="Arial" w:cs="Arial"/>
          <w:sz w:val="18"/>
          <w:szCs w:val="20"/>
        </w:rPr>
        <w:t xml:space="preserve">, </w:t>
      </w:r>
      <w:r w:rsidR="00A32076">
        <w:rPr>
          <w:rFonts w:ascii="Arial" w:hAnsi="Arial" w:cs="Arial"/>
          <w:sz w:val="18"/>
          <w:szCs w:val="20"/>
        </w:rPr>
        <w:t>3</w:t>
      </w:r>
      <w:r w:rsidR="00D374EB">
        <w:rPr>
          <w:rFonts w:ascii="Arial" w:hAnsi="Arial" w:cs="Arial"/>
          <w:sz w:val="18"/>
          <w:szCs w:val="20"/>
        </w:rPr>
        <w:t>. 1.</w:t>
      </w:r>
      <w:r w:rsidR="00C7131A">
        <w:rPr>
          <w:rFonts w:ascii="Arial" w:hAnsi="Arial" w:cs="Arial"/>
          <w:sz w:val="18"/>
          <w:szCs w:val="20"/>
        </w:rPr>
        <w:t xml:space="preserve"> </w:t>
      </w:r>
      <w:r w:rsidR="00B634F5">
        <w:rPr>
          <w:rFonts w:ascii="Arial" w:hAnsi="Arial" w:cs="Arial"/>
          <w:sz w:val="18"/>
          <w:szCs w:val="20"/>
        </w:rPr>
        <w:t>20</w:t>
      </w:r>
      <w:r w:rsidR="00121D0A">
        <w:rPr>
          <w:rFonts w:ascii="Arial" w:hAnsi="Arial" w:cs="Arial"/>
          <w:sz w:val="18"/>
          <w:szCs w:val="20"/>
        </w:rPr>
        <w:t>2</w:t>
      </w:r>
      <w:r w:rsidR="00BC2ECD">
        <w:rPr>
          <w:rFonts w:ascii="Arial" w:hAnsi="Arial" w:cs="Arial"/>
          <w:sz w:val="18"/>
          <w:szCs w:val="20"/>
        </w:rPr>
        <w:t>3</w:t>
      </w:r>
    </w:p>
    <w:p w14:paraId="30541042" w14:textId="397D8F80" w:rsidR="00553AA4" w:rsidRPr="00DB69D8" w:rsidRDefault="00553AA4" w:rsidP="00A5479D">
      <w:pPr>
        <w:autoSpaceDE w:val="0"/>
        <w:autoSpaceDN w:val="0"/>
        <w:adjustRightInd w:val="0"/>
        <w:spacing w:line="300" w:lineRule="auto"/>
        <w:jc w:val="both"/>
        <w:outlineLvl w:val="0"/>
        <w:rPr>
          <w:rFonts w:ascii="Arial" w:hAnsi="Arial" w:cs="Arial"/>
          <w:b/>
          <w:sz w:val="20"/>
          <w:u w:val="single"/>
        </w:rPr>
      </w:pPr>
      <w:r w:rsidRPr="00DB69D8">
        <w:rPr>
          <w:rFonts w:ascii="Arial" w:hAnsi="Arial" w:cs="Arial"/>
          <w:b/>
          <w:sz w:val="20"/>
        </w:rPr>
        <w:t xml:space="preserve">Věc: </w:t>
      </w:r>
      <w:r w:rsidR="007471C2">
        <w:rPr>
          <w:rFonts w:ascii="Arial" w:hAnsi="Arial" w:cs="Arial"/>
          <w:b/>
          <w:sz w:val="20"/>
          <w:u w:val="single"/>
        </w:rPr>
        <w:t>Vysvětlení</w:t>
      </w:r>
      <w:r w:rsidR="00CC7AC7">
        <w:rPr>
          <w:rFonts w:ascii="Arial" w:hAnsi="Arial" w:cs="Arial"/>
          <w:b/>
          <w:sz w:val="20"/>
          <w:u w:val="single"/>
        </w:rPr>
        <w:t xml:space="preserve"> </w:t>
      </w:r>
      <w:r w:rsidR="00C8616D">
        <w:rPr>
          <w:rFonts w:ascii="Arial" w:hAnsi="Arial" w:cs="Arial"/>
          <w:b/>
          <w:sz w:val="20"/>
          <w:u w:val="single"/>
        </w:rPr>
        <w:t>zadávací dokumentace dle § 9</w:t>
      </w:r>
      <w:r w:rsidR="007471C2">
        <w:rPr>
          <w:rFonts w:ascii="Arial" w:hAnsi="Arial" w:cs="Arial"/>
          <w:b/>
          <w:sz w:val="20"/>
          <w:u w:val="single"/>
        </w:rPr>
        <w:t>8</w:t>
      </w:r>
      <w:r w:rsidR="00CC7AC7">
        <w:rPr>
          <w:rFonts w:ascii="Arial" w:hAnsi="Arial" w:cs="Arial"/>
          <w:b/>
          <w:sz w:val="20"/>
          <w:u w:val="single"/>
        </w:rPr>
        <w:t xml:space="preserve"> </w:t>
      </w:r>
      <w:r w:rsidR="00C8616D">
        <w:rPr>
          <w:rFonts w:ascii="Arial" w:hAnsi="Arial" w:cs="Arial"/>
          <w:b/>
          <w:sz w:val="20"/>
          <w:u w:val="single"/>
        </w:rPr>
        <w:t xml:space="preserve">zákona o zadávání veřejných zakázek u </w:t>
      </w:r>
      <w:r w:rsidR="00F71B4C">
        <w:rPr>
          <w:rFonts w:ascii="Arial" w:hAnsi="Arial" w:cs="Arial"/>
          <w:b/>
          <w:sz w:val="20"/>
          <w:u w:val="single"/>
        </w:rPr>
        <w:t>zadávací</w:t>
      </w:r>
      <w:r w:rsidR="00C8616D">
        <w:rPr>
          <w:rFonts w:ascii="Arial" w:hAnsi="Arial" w:cs="Arial"/>
          <w:b/>
          <w:sz w:val="20"/>
          <w:u w:val="single"/>
        </w:rPr>
        <w:t>ho</w:t>
      </w:r>
      <w:r w:rsidR="00F67611">
        <w:rPr>
          <w:rFonts w:ascii="Arial" w:hAnsi="Arial" w:cs="Arial"/>
          <w:b/>
          <w:sz w:val="20"/>
          <w:u w:val="single"/>
        </w:rPr>
        <w:t xml:space="preserve"> </w:t>
      </w:r>
      <w:r w:rsidR="002B7B6B">
        <w:rPr>
          <w:rFonts w:ascii="Arial" w:hAnsi="Arial" w:cs="Arial"/>
          <w:b/>
          <w:sz w:val="20"/>
          <w:u w:val="single"/>
        </w:rPr>
        <w:t xml:space="preserve">řízení </w:t>
      </w:r>
      <w:r w:rsidR="00F67611">
        <w:rPr>
          <w:rFonts w:ascii="Arial" w:hAnsi="Arial" w:cs="Arial"/>
          <w:b/>
          <w:sz w:val="20"/>
          <w:u w:val="single"/>
        </w:rPr>
        <w:t>u</w:t>
      </w:r>
      <w:r w:rsidR="00F71B4C">
        <w:rPr>
          <w:rFonts w:ascii="Arial" w:hAnsi="Arial" w:cs="Arial"/>
          <w:b/>
          <w:sz w:val="20"/>
          <w:u w:val="single"/>
        </w:rPr>
        <w:t xml:space="preserve"> </w:t>
      </w:r>
      <w:r w:rsidR="007D4160">
        <w:rPr>
          <w:rFonts w:ascii="Arial" w:hAnsi="Arial" w:cs="Arial"/>
          <w:b/>
          <w:sz w:val="20"/>
          <w:u w:val="single"/>
        </w:rPr>
        <w:t xml:space="preserve">podlimitní </w:t>
      </w:r>
      <w:r w:rsidR="00F67611">
        <w:rPr>
          <w:rFonts w:ascii="Arial" w:hAnsi="Arial" w:cs="Arial"/>
          <w:b/>
          <w:sz w:val="20"/>
          <w:u w:val="single"/>
        </w:rPr>
        <w:t>veřejné zakázky</w:t>
      </w:r>
      <w:r w:rsidR="00182F8A">
        <w:rPr>
          <w:rFonts w:ascii="Arial" w:hAnsi="Arial" w:cs="Arial"/>
          <w:b/>
          <w:sz w:val="20"/>
          <w:u w:val="single"/>
        </w:rPr>
        <w:t xml:space="preserve"> </w:t>
      </w:r>
      <w:r w:rsidR="007D4160">
        <w:rPr>
          <w:rFonts w:ascii="Arial" w:hAnsi="Arial" w:cs="Arial"/>
          <w:b/>
          <w:sz w:val="20"/>
          <w:u w:val="single"/>
        </w:rPr>
        <w:t>na stavební práce</w:t>
      </w:r>
      <w:r w:rsidR="008D4003" w:rsidRPr="008D4003">
        <w:rPr>
          <w:rFonts w:ascii="Arial" w:hAnsi="Arial" w:cs="Arial"/>
          <w:b/>
          <w:sz w:val="20"/>
          <w:u w:val="single"/>
        </w:rPr>
        <w:t xml:space="preserve"> </w:t>
      </w:r>
      <w:r w:rsidR="00F67611">
        <w:rPr>
          <w:rFonts w:ascii="Arial" w:hAnsi="Arial" w:cs="Arial"/>
          <w:b/>
          <w:sz w:val="20"/>
          <w:u w:val="single"/>
        </w:rPr>
        <w:t>s názvem</w:t>
      </w:r>
      <w:r w:rsidR="00984F24" w:rsidRPr="00984F24">
        <w:rPr>
          <w:rFonts w:ascii="Arial" w:hAnsi="Arial" w:cs="Arial"/>
          <w:b/>
          <w:sz w:val="20"/>
          <w:u w:val="single"/>
        </w:rPr>
        <w:t xml:space="preserve"> </w:t>
      </w:r>
      <w:r w:rsidR="007A6DC4" w:rsidRPr="007A6DC4">
        <w:rPr>
          <w:rFonts w:ascii="Arial" w:hAnsi="Arial" w:cs="Arial"/>
          <w:b/>
          <w:bCs/>
          <w:sz w:val="20"/>
          <w:szCs w:val="20"/>
          <w:u w:val="single"/>
        </w:rPr>
        <w:t>„Rekonstrukce fasády a střech školy – stavební práce“</w:t>
      </w:r>
    </w:p>
    <w:p w14:paraId="24008F9E" w14:textId="77777777" w:rsidR="00553AA4" w:rsidRPr="00F2402C" w:rsidRDefault="00553AA4" w:rsidP="00A5479D">
      <w:pPr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F2402C">
        <w:rPr>
          <w:rFonts w:ascii="Arial" w:hAnsi="Arial" w:cs="Arial"/>
          <w:sz w:val="20"/>
          <w:szCs w:val="20"/>
        </w:rPr>
        <w:t xml:space="preserve">Vážená paní / Vážený pane, </w:t>
      </w:r>
    </w:p>
    <w:p w14:paraId="4492597E" w14:textId="10324079" w:rsidR="00553AA4" w:rsidRDefault="00553AA4" w:rsidP="00A5479D">
      <w:pPr>
        <w:spacing w:before="120" w:line="300" w:lineRule="auto"/>
        <w:jc w:val="both"/>
        <w:rPr>
          <w:rFonts w:ascii="Arial" w:hAnsi="Arial" w:cs="Arial"/>
          <w:sz w:val="20"/>
        </w:rPr>
      </w:pPr>
      <w:bookmarkStart w:id="0" w:name="_Hlk54081666"/>
      <w:bookmarkStart w:id="1" w:name="_Hlk25224823"/>
      <w:r w:rsidRPr="00F2402C">
        <w:rPr>
          <w:rFonts w:ascii="Arial" w:hAnsi="Arial" w:cs="Arial"/>
          <w:sz w:val="20"/>
          <w:szCs w:val="20"/>
        </w:rPr>
        <w:t xml:space="preserve">na základě zmocnění zadavatele – </w:t>
      </w:r>
      <w:bookmarkStart w:id="2" w:name="_Hlk116388043"/>
      <w:r w:rsidR="007A6DC4">
        <w:rPr>
          <w:rFonts w:ascii="Arial" w:hAnsi="Arial" w:cs="Arial"/>
          <w:b/>
          <w:sz w:val="20"/>
          <w:szCs w:val="20"/>
        </w:rPr>
        <w:t>Střední průmyslová škola a Vyšší odborná škola Brno, Sokolská, příspěvková organizace</w:t>
      </w:r>
      <w:bookmarkEnd w:id="2"/>
      <w:r w:rsidR="007D4160" w:rsidRPr="007D4160">
        <w:rPr>
          <w:rFonts w:ascii="Arial" w:hAnsi="Arial" w:cs="Arial"/>
          <w:bCs/>
          <w:sz w:val="20"/>
          <w:szCs w:val="20"/>
        </w:rPr>
        <w:t xml:space="preserve">, </w:t>
      </w:r>
      <w:bookmarkStart w:id="3" w:name="_Hlk116385582"/>
      <w:r w:rsidR="007A6DC4">
        <w:rPr>
          <w:rFonts w:ascii="Arial" w:hAnsi="Arial" w:cs="Arial"/>
          <w:sz w:val="20"/>
          <w:szCs w:val="20"/>
        </w:rPr>
        <w:t>Sokolská 1, 602 00 Brno</w:t>
      </w:r>
      <w:bookmarkEnd w:id="3"/>
      <w:r w:rsidR="007D4160" w:rsidRPr="007D4160">
        <w:rPr>
          <w:rFonts w:ascii="Arial" w:hAnsi="Arial" w:cs="Arial"/>
          <w:bCs/>
          <w:sz w:val="20"/>
          <w:szCs w:val="20"/>
        </w:rPr>
        <w:t xml:space="preserve">, IČO: </w:t>
      </w:r>
      <w:bookmarkStart w:id="4" w:name="_Hlk116388060"/>
      <w:r w:rsidR="007A6DC4">
        <w:rPr>
          <w:rFonts w:ascii="Arial" w:hAnsi="Arial" w:cs="Arial"/>
          <w:sz w:val="20"/>
          <w:szCs w:val="20"/>
        </w:rPr>
        <w:t>00559415</w:t>
      </w:r>
      <w:bookmarkEnd w:id="4"/>
      <w:r w:rsidR="007A6DC4">
        <w:rPr>
          <w:rFonts w:ascii="Arial" w:hAnsi="Arial" w:cs="Arial"/>
          <w:sz w:val="20"/>
          <w:szCs w:val="20"/>
        </w:rPr>
        <w:t xml:space="preserve"> </w:t>
      </w:r>
      <w:r w:rsidR="00D818E2">
        <w:rPr>
          <w:rFonts w:ascii="Arial" w:eastAsia="Times New Roman" w:hAnsi="Arial" w:cs="Arial"/>
          <w:sz w:val="20"/>
          <w:szCs w:val="20"/>
          <w:lang w:eastAsia="cs-CZ"/>
        </w:rPr>
        <w:t>– Vám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 xml:space="preserve">dle § 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9</w:t>
      </w:r>
      <w:r w:rsidR="007471C2">
        <w:rPr>
          <w:rFonts w:ascii="Arial" w:eastAsia="Times New Roman" w:hAnsi="Arial" w:cs="Arial"/>
          <w:sz w:val="20"/>
          <w:szCs w:val="20"/>
          <w:lang w:eastAsia="cs-CZ"/>
        </w:rPr>
        <w:t>8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>zákona č. 134/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20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>1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6 Sb., o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 xml:space="preserve"> zadávání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veřejných zakáz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>e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k, zasílám</w:t>
      </w:r>
      <w:r w:rsidR="008B20F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7471C2">
        <w:rPr>
          <w:rFonts w:ascii="Arial" w:eastAsia="Times New Roman" w:hAnsi="Arial" w:cs="Arial"/>
          <w:sz w:val="20"/>
          <w:szCs w:val="20"/>
          <w:lang w:eastAsia="cs-CZ"/>
        </w:rPr>
        <w:t>vysvětlení</w:t>
      </w:r>
      <w:r w:rsidR="008C12D0">
        <w:rPr>
          <w:rFonts w:ascii="Arial" w:eastAsia="Times New Roman" w:hAnsi="Arial" w:cs="Arial"/>
          <w:sz w:val="20"/>
          <w:szCs w:val="20"/>
          <w:lang w:eastAsia="cs-CZ"/>
        </w:rPr>
        <w:t xml:space="preserve"> zadávací dokumentace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č. </w:t>
      </w:r>
      <w:r w:rsidR="00BC2ECD">
        <w:rPr>
          <w:rFonts w:ascii="Arial" w:eastAsia="Times New Roman" w:hAnsi="Arial" w:cs="Arial"/>
          <w:sz w:val="20"/>
          <w:szCs w:val="20"/>
          <w:lang w:eastAsia="cs-CZ"/>
        </w:rPr>
        <w:t>2</w:t>
      </w:r>
      <w:r w:rsidR="00D818E2">
        <w:rPr>
          <w:rFonts w:ascii="Arial" w:eastAsia="Times New Roman" w:hAnsi="Arial" w:cs="Arial"/>
          <w:sz w:val="20"/>
          <w:szCs w:val="20"/>
          <w:lang w:eastAsia="cs-CZ"/>
        </w:rPr>
        <w:t xml:space="preserve"> k</w:t>
      </w:r>
      <w:r w:rsidR="00DB28B1">
        <w:rPr>
          <w:rFonts w:ascii="Arial" w:eastAsia="Times New Roman" w:hAnsi="Arial" w:cs="Arial"/>
          <w:b/>
          <w:sz w:val="20"/>
          <w:szCs w:val="20"/>
          <w:lang w:eastAsia="cs-CZ"/>
        </w:rPr>
        <w:t> </w:t>
      </w:r>
      <w:r w:rsidR="00F71B4C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zadávacímu</w:t>
      </w:r>
      <w:r w:rsidR="00D818E2" w:rsidRPr="00D818E2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 xml:space="preserve"> </w:t>
      </w:r>
      <w:r w:rsidR="00182F8A">
        <w:rPr>
          <w:rFonts w:ascii="Arial" w:hAnsi="Arial" w:cs="Arial"/>
          <w:b/>
          <w:sz w:val="20"/>
          <w:u w:val="single"/>
        </w:rPr>
        <w:t xml:space="preserve">řízení u </w:t>
      </w:r>
      <w:r w:rsidR="007D4160">
        <w:rPr>
          <w:rFonts w:ascii="Arial" w:hAnsi="Arial" w:cs="Arial"/>
          <w:b/>
          <w:sz w:val="20"/>
          <w:u w:val="single"/>
        </w:rPr>
        <w:t xml:space="preserve">podlimitní </w:t>
      </w:r>
      <w:r w:rsidR="00182F8A">
        <w:rPr>
          <w:rFonts w:ascii="Arial" w:hAnsi="Arial" w:cs="Arial"/>
          <w:b/>
          <w:sz w:val="20"/>
          <w:u w:val="single"/>
        </w:rPr>
        <w:t xml:space="preserve">veřejné zakázky </w:t>
      </w:r>
      <w:r w:rsidR="007D4160">
        <w:rPr>
          <w:rFonts w:ascii="Arial" w:hAnsi="Arial" w:cs="Arial"/>
          <w:b/>
          <w:sz w:val="20"/>
          <w:u w:val="single"/>
        </w:rPr>
        <w:t>na stavební práce</w:t>
      </w:r>
      <w:r w:rsidR="00182F8A" w:rsidRPr="008D4003">
        <w:rPr>
          <w:rFonts w:ascii="Arial" w:hAnsi="Arial" w:cs="Arial"/>
          <w:b/>
          <w:sz w:val="20"/>
          <w:u w:val="single"/>
        </w:rPr>
        <w:t xml:space="preserve"> </w:t>
      </w:r>
      <w:r w:rsidR="008D4003">
        <w:rPr>
          <w:rFonts w:ascii="Arial" w:hAnsi="Arial" w:cs="Arial"/>
          <w:b/>
          <w:sz w:val="20"/>
          <w:u w:val="single"/>
        </w:rPr>
        <w:t>s názvem</w:t>
      </w:r>
      <w:r w:rsidR="008D4003" w:rsidRPr="00984F24">
        <w:rPr>
          <w:rFonts w:ascii="Arial" w:hAnsi="Arial" w:cs="Arial"/>
          <w:b/>
          <w:sz w:val="20"/>
          <w:u w:val="single"/>
        </w:rPr>
        <w:t xml:space="preserve"> </w:t>
      </w:r>
      <w:r w:rsidR="007A6DC4" w:rsidRPr="007A6DC4">
        <w:rPr>
          <w:rFonts w:ascii="Arial" w:hAnsi="Arial" w:cs="Arial"/>
          <w:b/>
          <w:bCs/>
          <w:sz w:val="20"/>
          <w:szCs w:val="20"/>
          <w:u w:val="single"/>
        </w:rPr>
        <w:t>„Rekonstrukce fasády a střech školy – stavební práce“</w:t>
      </w:r>
      <w:r w:rsidR="00227871" w:rsidRPr="00227871">
        <w:rPr>
          <w:rFonts w:ascii="Arial" w:hAnsi="Arial" w:cs="Arial"/>
          <w:b/>
          <w:bCs/>
          <w:sz w:val="20"/>
          <w:szCs w:val="20"/>
        </w:rPr>
        <w:t xml:space="preserve"> </w:t>
      </w:r>
      <w:r w:rsidR="00DB28B1">
        <w:rPr>
          <w:rFonts w:ascii="Arial" w:hAnsi="Arial" w:cs="Arial"/>
          <w:sz w:val="20"/>
          <w:szCs w:val="20"/>
        </w:rPr>
        <w:t>z</w:t>
      </w:r>
      <w:r w:rsidR="00511DC1" w:rsidRPr="003A1755">
        <w:rPr>
          <w:rFonts w:ascii="Arial" w:hAnsi="Arial" w:cs="Arial"/>
          <w:sz w:val="20"/>
          <w:szCs w:val="20"/>
        </w:rPr>
        <w:t>ad</w:t>
      </w:r>
      <w:r w:rsidR="00511DC1">
        <w:rPr>
          <w:rFonts w:ascii="Arial" w:hAnsi="Arial" w:cs="Arial"/>
          <w:sz w:val="20"/>
          <w:szCs w:val="20"/>
        </w:rPr>
        <w:t>áva</w:t>
      </w:r>
      <w:r w:rsidR="00511DC1" w:rsidRPr="003A1755">
        <w:rPr>
          <w:rFonts w:ascii="Arial" w:hAnsi="Arial" w:cs="Arial"/>
          <w:sz w:val="20"/>
          <w:szCs w:val="20"/>
        </w:rPr>
        <w:t>n</w:t>
      </w:r>
      <w:r w:rsidR="00511DC1">
        <w:rPr>
          <w:rFonts w:ascii="Arial" w:hAnsi="Arial" w:cs="Arial"/>
          <w:sz w:val="20"/>
          <w:szCs w:val="20"/>
        </w:rPr>
        <w:t>é</w:t>
      </w:r>
      <w:r w:rsidR="00E25BD0">
        <w:rPr>
          <w:rFonts w:ascii="Arial" w:hAnsi="Arial" w:cs="Arial"/>
          <w:sz w:val="20"/>
          <w:szCs w:val="20"/>
        </w:rPr>
        <w:t>mu</w:t>
      </w:r>
      <w:r w:rsidR="00511DC1" w:rsidRPr="003A1755">
        <w:rPr>
          <w:rFonts w:ascii="Arial" w:hAnsi="Arial" w:cs="Arial"/>
          <w:sz w:val="20"/>
          <w:szCs w:val="20"/>
        </w:rPr>
        <w:t xml:space="preserve"> </w:t>
      </w:r>
      <w:r w:rsidR="005427F7" w:rsidRPr="005427F7">
        <w:rPr>
          <w:rFonts w:ascii="Arial" w:hAnsi="Arial" w:cs="Arial"/>
          <w:sz w:val="20"/>
          <w:szCs w:val="20"/>
        </w:rPr>
        <w:t>v</w:t>
      </w:r>
      <w:r w:rsidR="00B91551">
        <w:rPr>
          <w:rFonts w:ascii="Arial" w:hAnsi="Arial" w:cs="Arial"/>
          <w:sz w:val="20"/>
          <w:szCs w:val="20"/>
        </w:rPr>
        <w:t xml:space="preserve"> otevřeném </w:t>
      </w:r>
      <w:r w:rsidR="005427F7" w:rsidRPr="005427F7">
        <w:rPr>
          <w:rFonts w:ascii="Arial" w:hAnsi="Arial" w:cs="Arial"/>
          <w:sz w:val="20"/>
          <w:szCs w:val="20"/>
        </w:rPr>
        <w:t>podlimitním řízení dle § 5</w:t>
      </w:r>
      <w:r w:rsidR="00B91551">
        <w:rPr>
          <w:rFonts w:ascii="Arial" w:hAnsi="Arial" w:cs="Arial"/>
          <w:sz w:val="20"/>
          <w:szCs w:val="20"/>
        </w:rPr>
        <w:t>2</w:t>
      </w:r>
      <w:r w:rsidR="005427F7" w:rsidRPr="005427F7">
        <w:rPr>
          <w:rFonts w:ascii="Arial" w:hAnsi="Arial" w:cs="Arial"/>
          <w:sz w:val="20"/>
          <w:szCs w:val="20"/>
        </w:rPr>
        <w:t xml:space="preserve"> zákona</w:t>
      </w:r>
      <w:r w:rsidR="00F71B4C" w:rsidRPr="00424C00">
        <w:rPr>
          <w:rFonts w:ascii="Arial" w:hAnsi="Arial" w:cs="Arial"/>
          <w:sz w:val="20"/>
          <w:szCs w:val="20"/>
        </w:rPr>
        <w:t xml:space="preserve"> č. 134/2016 Sb., o zadávání veřejných zakázek</w:t>
      </w:r>
      <w:r w:rsidR="00511DC1" w:rsidRPr="00424C00">
        <w:rPr>
          <w:rFonts w:ascii="Arial" w:hAnsi="Arial" w:cs="Arial"/>
          <w:sz w:val="20"/>
          <w:szCs w:val="20"/>
        </w:rPr>
        <w:t>, v platném znění</w:t>
      </w:r>
      <w:r w:rsidR="00537CAE" w:rsidRPr="00424C00">
        <w:rPr>
          <w:rFonts w:ascii="Arial" w:hAnsi="Arial" w:cs="Arial"/>
          <w:sz w:val="20"/>
        </w:rPr>
        <w:t>.</w:t>
      </w:r>
      <w:bookmarkEnd w:id="0"/>
      <w:r w:rsidR="00537CAE" w:rsidRPr="00424C00">
        <w:rPr>
          <w:rFonts w:ascii="Arial" w:hAnsi="Arial" w:cs="Arial"/>
          <w:sz w:val="20"/>
        </w:rPr>
        <w:t xml:space="preserve"> </w:t>
      </w:r>
    </w:p>
    <w:bookmarkEnd w:id="1"/>
    <w:p w14:paraId="4B7A4AAA" w14:textId="77777777" w:rsidR="00F871B3" w:rsidRDefault="00F871B3" w:rsidP="00F871B3">
      <w:pPr>
        <w:pStyle w:val="Default"/>
        <w:spacing w:line="300" w:lineRule="auto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  <w:r>
        <w:rPr>
          <w:rFonts w:ascii="Arial" w:hAnsi="Arial" w:cs="Arial"/>
          <w:b/>
          <w:iCs/>
          <w:sz w:val="20"/>
          <w:szCs w:val="20"/>
          <w:u w:val="single"/>
        </w:rPr>
        <w:t>Dotaz 1:</w:t>
      </w:r>
    </w:p>
    <w:p w14:paraId="661FBEE9" w14:textId="16CF0401" w:rsidR="00BC2ECD" w:rsidRPr="00BC2ECD" w:rsidRDefault="00BC2ECD" w:rsidP="00F871B3">
      <w:pPr>
        <w:pStyle w:val="Default"/>
        <w:spacing w:line="30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BC2ECD">
        <w:rPr>
          <w:rFonts w:ascii="Arial" w:hAnsi="Arial" w:cs="Arial"/>
          <w:bCs/>
          <w:iCs/>
          <w:sz w:val="20"/>
          <w:szCs w:val="20"/>
        </w:rPr>
        <w:t>Dovolujeme si zadavatele požádat o doplnění půdorysů a bokorysů k poptávaným oknům. Z dokumentace a výpisů prvků není zřejmé, jaký druh dřevěných oken je poptáván vzhledem k velikostem a jednokřídlovému provedení (např. 1100/1700+1800/1800).  Dále také upozorňujeme na fakt, že do oken s profilací odpovídající požadavkům památkového ústavu není možné osadit celoobvodové kování.</w:t>
      </w:r>
    </w:p>
    <w:p w14:paraId="10B3CED3" w14:textId="388875E6" w:rsidR="00F871B3" w:rsidRDefault="00F871B3" w:rsidP="00F871B3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rFonts w:ascii="Arial" w:hAnsi="Arial" w:cs="Arial"/>
          <w:b/>
          <w:i/>
          <w:sz w:val="20"/>
          <w:szCs w:val="20"/>
          <w:u w:val="single"/>
        </w:rPr>
        <w:t>Odpověď:</w:t>
      </w:r>
    </w:p>
    <w:p w14:paraId="5E7ABC6E" w14:textId="5307DD35" w:rsidR="00BC2ECD" w:rsidRPr="00BC2ECD" w:rsidRDefault="00BC2ECD" w:rsidP="00BC2ECD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BC2ECD">
        <w:rPr>
          <w:rFonts w:ascii="Arial" w:hAnsi="Arial" w:cs="Arial"/>
          <w:bCs/>
          <w:i/>
          <w:sz w:val="20"/>
          <w:szCs w:val="20"/>
        </w:rPr>
        <w:t>Památkově chráněné fasády se nachází z uličních stran objektu SO.01, kde se osazují nová okna pouze v parteru,</w:t>
      </w:r>
      <w:r>
        <w:rPr>
          <w:rFonts w:ascii="Arial" w:hAnsi="Arial" w:cs="Arial"/>
          <w:bCs/>
          <w:i/>
          <w:sz w:val="20"/>
          <w:szCs w:val="20"/>
        </w:rPr>
        <w:t xml:space="preserve"> </w:t>
      </w:r>
      <w:r w:rsidRPr="00BC2ECD">
        <w:rPr>
          <w:rFonts w:ascii="Arial" w:hAnsi="Arial" w:cs="Arial"/>
          <w:bCs/>
          <w:i/>
          <w:sz w:val="20"/>
          <w:szCs w:val="20"/>
        </w:rPr>
        <w:t xml:space="preserve">a to ocelová okna, tzn. bez celoobvodového kování. Jediná okna dřevěná z uliční strany jsou na hlavní věži ve věžičkách, kde vzhledem k výšce umístění oken nepředpokládáme výrazný vliv památkového ústavu. Současně nová dřevěná okna na areálové straně v parteru proto neuvažujeme s požadavkem na památkovou péči; památkově chráněné jsou fasády z uličních stran. Ve věžičkách předpokládáme klasické dřevěné eurookno, odstín bude stejný podle ostatních oken, typ bude stejný podle původních oken. Podobně u všech oken se předpokládají okna v rozměru, vzhledu, typu a celkovém provedení podle původních. </w:t>
      </w:r>
    </w:p>
    <w:p w14:paraId="4D7022A1" w14:textId="769BE902" w:rsidR="00173E77" w:rsidRDefault="00BC2ECD" w:rsidP="00BC2ECD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BC2ECD">
        <w:rPr>
          <w:rFonts w:ascii="Arial" w:hAnsi="Arial" w:cs="Arial"/>
          <w:bCs/>
          <w:i/>
          <w:sz w:val="20"/>
          <w:szCs w:val="20"/>
        </w:rPr>
        <w:t xml:space="preserve">V hlavní věži ve věžičkách jsme u oken opravili špatně uvedený rozměr ve výpisu SO.01 s označením 3.D01, správný rozměr je 1000x1750mm, </w:t>
      </w:r>
      <w:r>
        <w:rPr>
          <w:rFonts w:ascii="Arial" w:hAnsi="Arial" w:cs="Arial"/>
          <w:bCs/>
          <w:i/>
          <w:sz w:val="20"/>
          <w:szCs w:val="20"/>
        </w:rPr>
        <w:t xml:space="preserve">opravený </w:t>
      </w:r>
      <w:r w:rsidRPr="00BC2ECD">
        <w:rPr>
          <w:rFonts w:ascii="Arial" w:hAnsi="Arial" w:cs="Arial"/>
          <w:bCs/>
          <w:i/>
          <w:sz w:val="20"/>
          <w:szCs w:val="20"/>
        </w:rPr>
        <w:t xml:space="preserve">výpis </w:t>
      </w:r>
      <w:r>
        <w:rPr>
          <w:rFonts w:ascii="Arial" w:hAnsi="Arial" w:cs="Arial"/>
          <w:bCs/>
          <w:i/>
          <w:sz w:val="20"/>
          <w:szCs w:val="20"/>
        </w:rPr>
        <w:t>je přílohou tohoto vysvětlení zadávací dokumentace</w:t>
      </w:r>
      <w:r w:rsidRPr="00BC2ECD">
        <w:rPr>
          <w:rFonts w:ascii="Arial" w:hAnsi="Arial" w:cs="Arial"/>
          <w:bCs/>
          <w:i/>
          <w:sz w:val="20"/>
          <w:szCs w:val="20"/>
        </w:rPr>
        <w:t>, výkaz výměr je správně.</w:t>
      </w:r>
    </w:p>
    <w:p w14:paraId="104CF123" w14:textId="77777777" w:rsidR="00BC2ECD" w:rsidRPr="00BC2ECD" w:rsidRDefault="00BC2ECD" w:rsidP="007A6DC4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1EB7E4DE" w14:textId="067B90D6" w:rsidR="007A6DC4" w:rsidRDefault="007A6DC4" w:rsidP="007A6DC4">
      <w:pPr>
        <w:pStyle w:val="Default"/>
        <w:spacing w:line="300" w:lineRule="auto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  <w:r>
        <w:rPr>
          <w:rFonts w:ascii="Arial" w:hAnsi="Arial" w:cs="Arial"/>
          <w:b/>
          <w:iCs/>
          <w:sz w:val="20"/>
          <w:szCs w:val="20"/>
          <w:u w:val="single"/>
        </w:rPr>
        <w:t>Dotaz 2:</w:t>
      </w:r>
    </w:p>
    <w:p w14:paraId="4545E402" w14:textId="1883EA9C" w:rsidR="00BC2ECD" w:rsidRPr="00BC2ECD" w:rsidRDefault="00BC2ECD" w:rsidP="00BC2ECD">
      <w:pPr>
        <w:pStyle w:val="Default"/>
        <w:spacing w:line="300" w:lineRule="auto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T</w:t>
      </w:r>
      <w:r w:rsidRPr="00BC2ECD">
        <w:rPr>
          <w:rFonts w:ascii="Arial" w:hAnsi="Arial" w:cs="Arial"/>
          <w:bCs/>
          <w:iCs/>
          <w:sz w:val="20"/>
          <w:szCs w:val="20"/>
        </w:rPr>
        <w:t>ímto Vás žádáme o upravení PD.</w:t>
      </w:r>
    </w:p>
    <w:p w14:paraId="0359F24C" w14:textId="25490D26" w:rsidR="00BC2ECD" w:rsidRPr="00BC2ECD" w:rsidRDefault="00BC2ECD" w:rsidP="00BC2ECD">
      <w:pPr>
        <w:pStyle w:val="Default"/>
        <w:spacing w:line="30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BC2ECD">
        <w:rPr>
          <w:rFonts w:ascii="Arial" w:hAnsi="Arial" w:cs="Arial"/>
          <w:bCs/>
          <w:iCs/>
          <w:sz w:val="20"/>
          <w:szCs w:val="20"/>
        </w:rPr>
        <w:t>Prosíme zadavatele o sjednocení označení jednotlivých prvků ve Výpisech prvků a VV. Mnoho z prvků mají ve VV jiné označení a velmi těžko se dohledávají v komplikovaných výpisech prvků. Naopak ve Výpisech prvků jsou prvky, které ve VV ani nejsou, nebo spíše nebyly dohledány.</w:t>
      </w:r>
    </w:p>
    <w:p w14:paraId="11A3AA88" w14:textId="72CB7BD1" w:rsidR="007A6DC4" w:rsidRDefault="007A6DC4" w:rsidP="007A6DC4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rFonts w:ascii="Arial" w:hAnsi="Arial" w:cs="Arial"/>
          <w:b/>
          <w:i/>
          <w:sz w:val="20"/>
          <w:szCs w:val="20"/>
          <w:u w:val="single"/>
        </w:rPr>
        <w:t>Odpověď:</w:t>
      </w:r>
    </w:p>
    <w:p w14:paraId="5038DD97" w14:textId="6BAFD08F" w:rsidR="00BC2ECD" w:rsidRPr="00BC2ECD" w:rsidRDefault="00BC2ECD" w:rsidP="00BC2ECD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BC2ECD">
        <w:rPr>
          <w:rFonts w:ascii="Arial" w:hAnsi="Arial" w:cs="Arial"/>
          <w:bCs/>
          <w:i/>
          <w:sz w:val="20"/>
          <w:szCs w:val="20"/>
        </w:rPr>
        <w:t>Jednotlivé prvky, které mají ve výpisu označení, jsou stejně označené i ve VV (až na výjimky jednotlivě vypsané níže, které byly upraveny</w:t>
      </w:r>
      <w:r>
        <w:rPr>
          <w:rFonts w:ascii="Arial" w:hAnsi="Arial" w:cs="Arial"/>
          <w:bCs/>
          <w:i/>
          <w:sz w:val="20"/>
          <w:szCs w:val="20"/>
        </w:rPr>
        <w:t xml:space="preserve"> – upravený výkaz výměr je přílohu tohoto vysvětlení zadávací dokumentace</w:t>
      </w:r>
      <w:r w:rsidRPr="00BC2ECD">
        <w:rPr>
          <w:rFonts w:ascii="Arial" w:hAnsi="Arial" w:cs="Arial"/>
          <w:bCs/>
          <w:i/>
          <w:sz w:val="20"/>
          <w:szCs w:val="20"/>
        </w:rPr>
        <w:t>). Je to tedy tvar např. „2.K08“. V tomto přesném tvaru jsou ve VV dohledatelné přes funkci Ctrl+F. U rozpočtů fasády je tento kód zpravidla v řádcích výkazu výměr nebo v samotném kódu položky. V rozpočtech střechy je tento kód zpravidla v řádcích výkazu nebo v názvu položky. Vždy však označené a spárované s výpisem prvků.</w:t>
      </w:r>
    </w:p>
    <w:p w14:paraId="3099BE3A" w14:textId="77777777" w:rsidR="00BC2ECD" w:rsidRPr="00BC2ECD" w:rsidRDefault="00BC2ECD" w:rsidP="00BC2ECD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BC2ECD">
        <w:rPr>
          <w:rFonts w:ascii="Arial" w:hAnsi="Arial" w:cs="Arial"/>
          <w:bCs/>
          <w:i/>
          <w:sz w:val="20"/>
          <w:szCs w:val="20"/>
        </w:rPr>
        <w:t>Upravené položky prvků:</w:t>
      </w:r>
    </w:p>
    <w:p w14:paraId="15237EC8" w14:textId="77777777" w:rsidR="00BC2ECD" w:rsidRPr="00BC2ECD" w:rsidRDefault="00BC2ECD" w:rsidP="00BC2ECD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BC2ECD">
        <w:rPr>
          <w:rFonts w:ascii="Arial" w:hAnsi="Arial" w:cs="Arial"/>
          <w:bCs/>
          <w:i/>
          <w:sz w:val="20"/>
          <w:szCs w:val="20"/>
        </w:rPr>
        <w:t>-</w:t>
      </w:r>
      <w:r w:rsidRPr="00BC2ECD">
        <w:rPr>
          <w:rFonts w:ascii="Arial" w:hAnsi="Arial" w:cs="Arial"/>
          <w:bCs/>
          <w:i/>
          <w:sz w:val="20"/>
          <w:szCs w:val="20"/>
        </w:rPr>
        <w:tab/>
        <w:t>Střecha SO.01: 3.O02, 2.O01, 4.O01, 6.O01</w:t>
      </w:r>
    </w:p>
    <w:p w14:paraId="0DC36B9E" w14:textId="77777777" w:rsidR="00BC2ECD" w:rsidRPr="00BC2ECD" w:rsidRDefault="00BC2ECD" w:rsidP="00BC2ECD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BC2ECD">
        <w:rPr>
          <w:rFonts w:ascii="Arial" w:hAnsi="Arial" w:cs="Arial"/>
          <w:bCs/>
          <w:i/>
          <w:sz w:val="20"/>
          <w:szCs w:val="20"/>
        </w:rPr>
        <w:t>-</w:t>
      </w:r>
      <w:r w:rsidRPr="00BC2ECD">
        <w:rPr>
          <w:rFonts w:ascii="Arial" w:hAnsi="Arial" w:cs="Arial"/>
          <w:bCs/>
          <w:i/>
          <w:sz w:val="20"/>
          <w:szCs w:val="20"/>
        </w:rPr>
        <w:tab/>
        <w:t>Střecha SO.02: 1.K05</w:t>
      </w:r>
    </w:p>
    <w:p w14:paraId="1D043F47" w14:textId="77777777" w:rsidR="00BC2ECD" w:rsidRPr="00BC2ECD" w:rsidRDefault="00BC2ECD" w:rsidP="00BC2ECD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BC2ECD">
        <w:rPr>
          <w:rFonts w:ascii="Arial" w:hAnsi="Arial" w:cs="Arial"/>
          <w:bCs/>
          <w:i/>
          <w:sz w:val="20"/>
          <w:szCs w:val="20"/>
        </w:rPr>
        <w:t>-</w:t>
      </w:r>
      <w:r w:rsidRPr="00BC2ECD">
        <w:rPr>
          <w:rFonts w:ascii="Arial" w:hAnsi="Arial" w:cs="Arial"/>
          <w:bCs/>
          <w:i/>
          <w:sz w:val="20"/>
          <w:szCs w:val="20"/>
        </w:rPr>
        <w:tab/>
        <w:t>Fasáda SO.01: 6.K13, 6.K15, 6.K16, 7.O02</w:t>
      </w:r>
    </w:p>
    <w:p w14:paraId="24AFFE1C" w14:textId="7C2179C1" w:rsidR="007A6DC4" w:rsidRPr="00760768" w:rsidRDefault="00BC2ECD" w:rsidP="00BC2ECD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BC2ECD">
        <w:rPr>
          <w:rFonts w:ascii="Arial" w:hAnsi="Arial" w:cs="Arial"/>
          <w:bCs/>
          <w:i/>
          <w:sz w:val="20"/>
          <w:szCs w:val="20"/>
        </w:rPr>
        <w:t xml:space="preserve">Prvky, které by byly obsaženy ve výpisu prvků a zároveň nebyly ve VV, </w:t>
      </w:r>
      <w:r>
        <w:rPr>
          <w:rFonts w:ascii="Arial" w:hAnsi="Arial" w:cs="Arial"/>
          <w:bCs/>
          <w:i/>
          <w:sz w:val="20"/>
          <w:szCs w:val="20"/>
        </w:rPr>
        <w:t>zadavatel</w:t>
      </w:r>
      <w:r w:rsidRPr="00BC2ECD">
        <w:rPr>
          <w:rFonts w:ascii="Arial" w:hAnsi="Arial" w:cs="Arial"/>
          <w:bCs/>
          <w:i/>
          <w:sz w:val="20"/>
          <w:szCs w:val="20"/>
        </w:rPr>
        <w:t xml:space="preserve"> však nenaš</w:t>
      </w:r>
      <w:r>
        <w:rPr>
          <w:rFonts w:ascii="Arial" w:hAnsi="Arial" w:cs="Arial"/>
          <w:bCs/>
          <w:i/>
          <w:sz w:val="20"/>
          <w:szCs w:val="20"/>
        </w:rPr>
        <w:t>e</w:t>
      </w:r>
      <w:r w:rsidRPr="00BC2ECD">
        <w:rPr>
          <w:rFonts w:ascii="Arial" w:hAnsi="Arial" w:cs="Arial"/>
          <w:bCs/>
          <w:i/>
          <w:sz w:val="20"/>
          <w:szCs w:val="20"/>
        </w:rPr>
        <w:t xml:space="preserve">l – prosíme tedy o konkrétní prvky, které máte na mysli, včetně části rozpočtu, ve které se nachází (např. SO.01 – Fasáda nebo SO.01 – </w:t>
      </w:r>
      <w:proofErr w:type="gramStart"/>
      <w:r w:rsidRPr="00BC2ECD">
        <w:rPr>
          <w:rFonts w:ascii="Arial" w:hAnsi="Arial" w:cs="Arial"/>
          <w:bCs/>
          <w:i/>
          <w:sz w:val="20"/>
          <w:szCs w:val="20"/>
        </w:rPr>
        <w:t>Střecha,</w:t>
      </w:r>
      <w:proofErr w:type="gramEnd"/>
      <w:r w:rsidRPr="00BC2ECD">
        <w:rPr>
          <w:rFonts w:ascii="Arial" w:hAnsi="Arial" w:cs="Arial"/>
          <w:bCs/>
          <w:i/>
          <w:sz w:val="20"/>
          <w:szCs w:val="20"/>
        </w:rPr>
        <w:t xml:space="preserve"> atd.)</w:t>
      </w:r>
      <w:r w:rsidR="00173E77">
        <w:rPr>
          <w:rFonts w:ascii="Arial" w:hAnsi="Arial" w:cs="Arial"/>
          <w:bCs/>
          <w:i/>
          <w:sz w:val="20"/>
          <w:szCs w:val="20"/>
        </w:rPr>
        <w:t>.</w:t>
      </w:r>
    </w:p>
    <w:p w14:paraId="5394B91C" w14:textId="3AE1AFAA" w:rsidR="009406D2" w:rsidRDefault="009406D2" w:rsidP="009406D2">
      <w:pPr>
        <w:spacing w:after="0" w:line="300" w:lineRule="auto"/>
        <w:jc w:val="both"/>
        <w:rPr>
          <w:rFonts w:ascii="Arial" w:eastAsia="Arial" w:hAnsi="Arial" w:cs="Arial"/>
          <w:bCs/>
          <w:i/>
          <w:color w:val="000000"/>
          <w:sz w:val="20"/>
        </w:rPr>
      </w:pPr>
    </w:p>
    <w:p w14:paraId="14037F08" w14:textId="40B49C93" w:rsidR="00011A0B" w:rsidRDefault="00011A0B" w:rsidP="00011A0B">
      <w:pPr>
        <w:pStyle w:val="Default"/>
        <w:spacing w:line="300" w:lineRule="auto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  <w:r>
        <w:rPr>
          <w:rFonts w:ascii="Arial" w:hAnsi="Arial" w:cs="Arial"/>
          <w:b/>
          <w:iCs/>
          <w:sz w:val="20"/>
          <w:szCs w:val="20"/>
          <w:u w:val="single"/>
        </w:rPr>
        <w:t>Dotaz 3:</w:t>
      </w:r>
    </w:p>
    <w:p w14:paraId="0CCABAE5" w14:textId="3AF90A5A" w:rsidR="00011A0B" w:rsidRPr="00BC2ECD" w:rsidRDefault="00011A0B" w:rsidP="00011A0B">
      <w:pPr>
        <w:pStyle w:val="Default"/>
        <w:spacing w:line="30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011A0B">
        <w:rPr>
          <w:rFonts w:ascii="Arial" w:hAnsi="Arial" w:cs="Arial"/>
          <w:bCs/>
          <w:iCs/>
          <w:sz w:val="20"/>
          <w:szCs w:val="20"/>
        </w:rPr>
        <w:t>V článku 12 smlouvy o dílo zadavatel požaduje předložení bankovních záruk, a to pro zajištění závazků zhotovitele po dobu realizace díla a pro zajištění závazků zhotovitele po dobu záruční lhůty.</w:t>
      </w:r>
      <w:r w:rsidRPr="00011A0B">
        <w:rPr>
          <w:rFonts w:ascii="Arial" w:hAnsi="Arial" w:cs="Arial"/>
          <w:bCs/>
          <w:iCs/>
          <w:sz w:val="20"/>
          <w:szCs w:val="20"/>
        </w:rPr>
        <w:br/>
        <w:t xml:space="preserve">Dovolujeme si zadavatele požádat o vysvětlení, </w:t>
      </w:r>
      <w:proofErr w:type="gramStart"/>
      <w:r w:rsidRPr="00011A0B">
        <w:rPr>
          <w:rFonts w:ascii="Arial" w:hAnsi="Arial" w:cs="Arial"/>
          <w:bCs/>
          <w:iCs/>
          <w:sz w:val="20"/>
          <w:szCs w:val="20"/>
        </w:rPr>
        <w:t>zda-li</w:t>
      </w:r>
      <w:proofErr w:type="gramEnd"/>
      <w:r w:rsidRPr="00011A0B">
        <w:rPr>
          <w:rFonts w:ascii="Arial" w:hAnsi="Arial" w:cs="Arial"/>
          <w:bCs/>
          <w:iCs/>
          <w:sz w:val="20"/>
          <w:szCs w:val="20"/>
        </w:rPr>
        <w:t xml:space="preserve"> je možné nechat vystavit tyto bankovní záruky v elektronické podobě?</w:t>
      </w:r>
    </w:p>
    <w:p w14:paraId="5870AB32" w14:textId="77777777" w:rsidR="00011A0B" w:rsidRDefault="00011A0B" w:rsidP="00011A0B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rFonts w:ascii="Arial" w:hAnsi="Arial" w:cs="Arial"/>
          <w:b/>
          <w:i/>
          <w:sz w:val="20"/>
          <w:szCs w:val="20"/>
          <w:u w:val="single"/>
        </w:rPr>
        <w:t>Odpověď:</w:t>
      </w:r>
    </w:p>
    <w:p w14:paraId="7F1CEED6" w14:textId="00179E82" w:rsidR="00011A0B" w:rsidRPr="009406D2" w:rsidRDefault="002B07BE" w:rsidP="00011A0B">
      <w:pPr>
        <w:spacing w:after="0" w:line="300" w:lineRule="auto"/>
        <w:jc w:val="both"/>
        <w:rPr>
          <w:rFonts w:ascii="Arial" w:eastAsia="Arial" w:hAnsi="Arial" w:cs="Arial"/>
          <w:bCs/>
          <w:i/>
          <w:color w:val="000000"/>
          <w:sz w:val="20"/>
        </w:rPr>
      </w:pPr>
      <w:r>
        <w:rPr>
          <w:rFonts w:ascii="Arial" w:hAnsi="Arial" w:cs="Arial"/>
          <w:bCs/>
          <w:i/>
          <w:sz w:val="20"/>
          <w:szCs w:val="20"/>
        </w:rPr>
        <w:t>Vzhledem k tomu, že je to již dnes ze strany bank obvyklý způsob, jak vystavují bankovní záruky, a zadavatel v otázce podoby vystavené bankovní záruky dodavatele nijak neomezuje, tak jen tímto zadavatel výslovně potvrzuje</w:t>
      </w:r>
      <w:r w:rsidR="00011A0B">
        <w:rPr>
          <w:rFonts w:ascii="Arial" w:hAnsi="Arial" w:cs="Arial"/>
          <w:bCs/>
          <w:i/>
          <w:sz w:val="20"/>
          <w:szCs w:val="20"/>
        </w:rPr>
        <w:t>,</w:t>
      </w:r>
      <w:r>
        <w:rPr>
          <w:rFonts w:ascii="Arial" w:hAnsi="Arial" w:cs="Arial"/>
          <w:bCs/>
          <w:i/>
          <w:sz w:val="20"/>
          <w:szCs w:val="20"/>
        </w:rPr>
        <w:t xml:space="preserve"> že</w:t>
      </w:r>
      <w:r w:rsidR="00011A0B">
        <w:rPr>
          <w:rFonts w:ascii="Arial" w:hAnsi="Arial" w:cs="Arial"/>
          <w:bCs/>
          <w:i/>
          <w:sz w:val="20"/>
          <w:szCs w:val="20"/>
        </w:rPr>
        <w:t xml:space="preserve"> je možné vystavit bankovní záruky i v elektronické podobě.</w:t>
      </w:r>
    </w:p>
    <w:p w14:paraId="02EAFEB1" w14:textId="77777777" w:rsidR="009406D2" w:rsidRDefault="009406D2" w:rsidP="009406D2">
      <w:pPr>
        <w:spacing w:after="0" w:line="300" w:lineRule="auto"/>
        <w:jc w:val="both"/>
        <w:rPr>
          <w:rFonts w:ascii="Arial" w:eastAsia="Arial" w:hAnsi="Arial" w:cs="Arial"/>
          <w:b/>
          <w:i/>
          <w:color w:val="000000"/>
          <w:sz w:val="20"/>
          <w:u w:val="single"/>
        </w:rPr>
      </w:pPr>
    </w:p>
    <w:p w14:paraId="69242F0E" w14:textId="617BB858" w:rsidR="007A6DC4" w:rsidRDefault="007A6DC4" w:rsidP="007A6DC4">
      <w:pPr>
        <w:spacing w:after="0" w:line="300" w:lineRule="auto"/>
        <w:jc w:val="both"/>
        <w:rPr>
          <w:rFonts w:ascii="Arial" w:eastAsia="Arial" w:hAnsi="Arial" w:cs="Arial"/>
          <w:b/>
          <w:i/>
          <w:color w:val="000000"/>
          <w:sz w:val="20"/>
          <w:u w:val="single"/>
        </w:rPr>
      </w:pPr>
      <w:r>
        <w:rPr>
          <w:rFonts w:ascii="Arial" w:eastAsia="Arial" w:hAnsi="Arial" w:cs="Arial"/>
          <w:b/>
          <w:i/>
          <w:color w:val="000000"/>
          <w:sz w:val="20"/>
          <w:u w:val="single"/>
        </w:rPr>
        <w:t>Dodatečná informace:</w:t>
      </w:r>
    </w:p>
    <w:p w14:paraId="2C2E1895" w14:textId="4C4F8916" w:rsidR="007A6DC4" w:rsidRDefault="007A6DC4" w:rsidP="007A6DC4">
      <w:pPr>
        <w:spacing w:after="0" w:line="300" w:lineRule="auto"/>
        <w:jc w:val="both"/>
        <w:rPr>
          <w:rFonts w:ascii="Arial" w:eastAsia="Arial" w:hAnsi="Arial" w:cs="Arial"/>
          <w:i/>
          <w:color w:val="000000"/>
          <w:sz w:val="20"/>
        </w:rPr>
      </w:pPr>
      <w:r>
        <w:rPr>
          <w:rFonts w:ascii="Arial" w:eastAsia="Arial" w:hAnsi="Arial" w:cs="Arial"/>
          <w:i/>
          <w:color w:val="000000"/>
          <w:sz w:val="20"/>
        </w:rPr>
        <w:t>Zadavatel na základě výše uvedeného vysvětlení zadávací dokumentace upravuje dle § 99 odst. 2 ZZVZ lhůtu pro podání nabídek a otevírání obálek následovně:</w:t>
      </w:r>
    </w:p>
    <w:p w14:paraId="7C71F56F" w14:textId="77777777" w:rsidR="00011A0B" w:rsidRDefault="00011A0B" w:rsidP="007A6DC4">
      <w:pPr>
        <w:spacing w:after="0" w:line="300" w:lineRule="auto"/>
        <w:jc w:val="both"/>
        <w:rPr>
          <w:rFonts w:ascii="Arial" w:eastAsia="Arial" w:hAnsi="Arial" w:cs="Arial"/>
          <w:b/>
          <w:i/>
          <w:color w:val="000000"/>
          <w:sz w:val="20"/>
        </w:rPr>
      </w:pPr>
    </w:p>
    <w:p w14:paraId="6A6FB78B" w14:textId="77777777" w:rsidR="007A6DC4" w:rsidRDefault="007A6DC4" w:rsidP="007A6DC4">
      <w:pPr>
        <w:spacing w:after="0" w:line="300" w:lineRule="auto"/>
        <w:jc w:val="both"/>
        <w:rPr>
          <w:rFonts w:ascii="Arial" w:eastAsia="Arial" w:hAnsi="Arial" w:cs="Arial"/>
          <w:i/>
          <w:color w:val="000000"/>
          <w:sz w:val="20"/>
        </w:rPr>
      </w:pPr>
      <w:r>
        <w:rPr>
          <w:rFonts w:ascii="Arial" w:eastAsia="Arial" w:hAnsi="Arial" w:cs="Arial"/>
          <w:b/>
          <w:i/>
          <w:color w:val="000000"/>
          <w:sz w:val="20"/>
        </w:rPr>
        <w:t>Lhůta pro podání nabídek</w:t>
      </w:r>
    </w:p>
    <w:p w14:paraId="52BF08EF" w14:textId="329AD6F6" w:rsidR="00173E77" w:rsidRPr="00173E77" w:rsidRDefault="00173E77" w:rsidP="00173E77">
      <w:pPr>
        <w:spacing w:after="0" w:line="30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173E77">
        <w:rPr>
          <w:rFonts w:ascii="Arial" w:hAnsi="Arial" w:cs="Arial"/>
          <w:bCs/>
          <w:i/>
          <w:iCs/>
          <w:sz w:val="20"/>
          <w:szCs w:val="20"/>
        </w:rPr>
        <w:t xml:space="preserve">Lhůta pro podání nabídek </w:t>
      </w:r>
      <w:proofErr w:type="gramStart"/>
      <w:r w:rsidRPr="00173E77">
        <w:rPr>
          <w:rFonts w:ascii="Arial" w:hAnsi="Arial" w:cs="Arial"/>
          <w:bCs/>
          <w:i/>
          <w:iCs/>
          <w:sz w:val="20"/>
          <w:szCs w:val="20"/>
        </w:rPr>
        <w:t>končí</w:t>
      </w:r>
      <w:proofErr w:type="gramEnd"/>
      <w:r w:rsidRPr="00173E77">
        <w:rPr>
          <w:rFonts w:ascii="Arial" w:hAnsi="Arial" w:cs="Arial"/>
          <w:bCs/>
          <w:i/>
          <w:iCs/>
          <w:sz w:val="20"/>
          <w:szCs w:val="20"/>
        </w:rPr>
        <w:t xml:space="preserve"> dne </w:t>
      </w:r>
      <w:r w:rsidRPr="00173E77">
        <w:rPr>
          <w:rFonts w:ascii="Arial" w:hAnsi="Arial" w:cs="Arial"/>
          <w:b/>
          <w:bCs/>
          <w:i/>
          <w:iCs/>
          <w:sz w:val="20"/>
          <w:szCs w:val="20"/>
        </w:rPr>
        <w:t>1</w:t>
      </w:r>
      <w:r w:rsidR="00AC6CB9">
        <w:rPr>
          <w:rFonts w:ascii="Arial" w:hAnsi="Arial" w:cs="Arial"/>
          <w:b/>
          <w:bCs/>
          <w:i/>
          <w:iCs/>
          <w:sz w:val="20"/>
          <w:szCs w:val="20"/>
        </w:rPr>
        <w:t>8</w:t>
      </w:r>
      <w:r w:rsidRPr="00173E77">
        <w:rPr>
          <w:rFonts w:ascii="Arial" w:hAnsi="Arial" w:cs="Arial"/>
          <w:b/>
          <w:bCs/>
          <w:i/>
          <w:iCs/>
          <w:sz w:val="20"/>
          <w:szCs w:val="20"/>
        </w:rPr>
        <w:t xml:space="preserve">. 1. 2023 v 10:00 hod. </w:t>
      </w:r>
    </w:p>
    <w:p w14:paraId="098BD791" w14:textId="77777777" w:rsidR="007A6DC4" w:rsidRPr="00173E77" w:rsidRDefault="007A6DC4" w:rsidP="007A6DC4">
      <w:pPr>
        <w:spacing w:after="0" w:line="300" w:lineRule="auto"/>
        <w:jc w:val="both"/>
        <w:rPr>
          <w:rFonts w:ascii="Arial" w:eastAsia="Arial" w:hAnsi="Arial" w:cs="Arial"/>
          <w:i/>
          <w:iCs/>
          <w:color w:val="000000"/>
          <w:sz w:val="20"/>
        </w:rPr>
      </w:pPr>
      <w:r w:rsidRPr="00173E77">
        <w:rPr>
          <w:rFonts w:ascii="Arial" w:hAnsi="Arial" w:cs="Arial"/>
          <w:bCs/>
          <w:i/>
          <w:iCs/>
          <w:sz w:val="20"/>
          <w:szCs w:val="20"/>
        </w:rPr>
        <w:t xml:space="preserve">Nabídky se podle § 107 odst. 1 zákona podávají písemně v českém jazyce, a to v elektronické podobě </w:t>
      </w:r>
      <w:r w:rsidRPr="00173E77">
        <w:rPr>
          <w:rFonts w:ascii="Arial" w:hAnsi="Arial" w:cs="Arial"/>
          <w:b/>
          <w:bCs/>
          <w:i/>
          <w:iCs/>
          <w:sz w:val="20"/>
          <w:szCs w:val="20"/>
        </w:rPr>
        <w:t xml:space="preserve">výhradně prostřednictvím elektronického </w:t>
      </w:r>
      <w:r w:rsidRPr="00173E77">
        <w:rPr>
          <w:rFonts w:ascii="Arial" w:hAnsi="Arial" w:cs="Arial"/>
          <w:i/>
          <w:iCs/>
          <w:sz w:val="20"/>
          <w:szCs w:val="20"/>
        </w:rPr>
        <w:t xml:space="preserve">E-ZAK </w:t>
      </w:r>
      <w:r w:rsidRPr="00173E77">
        <w:rPr>
          <w:rFonts w:ascii="Arial" w:hAnsi="Arial" w:cs="Arial"/>
          <w:bCs/>
          <w:i/>
          <w:iCs/>
          <w:sz w:val="20"/>
          <w:szCs w:val="20"/>
        </w:rPr>
        <w:t>na adrese</w:t>
      </w:r>
    </w:p>
    <w:p w14:paraId="128CC471" w14:textId="77777777" w:rsidR="007A6DC4" w:rsidRPr="00173E77" w:rsidRDefault="00A32076" w:rsidP="007A6DC4">
      <w:pPr>
        <w:spacing w:after="0" w:line="300" w:lineRule="auto"/>
        <w:jc w:val="both"/>
        <w:rPr>
          <w:rFonts w:ascii="Arial" w:eastAsia="Arial" w:hAnsi="Arial" w:cs="Arial"/>
          <w:i/>
          <w:iCs/>
          <w:color w:val="000000"/>
          <w:sz w:val="20"/>
        </w:rPr>
      </w:pPr>
      <w:hyperlink r:id="rId8" w:history="1">
        <w:r w:rsidR="007A6DC4" w:rsidRPr="00173E77">
          <w:rPr>
            <w:rStyle w:val="Hypertextovodkaz"/>
            <w:rFonts w:ascii="Arial" w:hAnsi="Arial" w:cs="Arial"/>
            <w:i/>
            <w:iCs/>
            <w:sz w:val="20"/>
            <w:szCs w:val="20"/>
          </w:rPr>
          <w:t>https://zakazky.krajbezkorupce.cz/profile_display_372.html</w:t>
        </w:r>
      </w:hyperlink>
      <w:r w:rsidR="007A6DC4" w:rsidRPr="00173E77">
        <w:rPr>
          <w:rStyle w:val="Hypertextovodkaz"/>
          <w:rFonts w:ascii="Arial" w:hAnsi="Arial" w:cs="Arial"/>
          <w:i/>
          <w:iCs/>
          <w:sz w:val="20"/>
          <w:szCs w:val="20"/>
        </w:rPr>
        <w:t xml:space="preserve"> </w:t>
      </w:r>
    </w:p>
    <w:p w14:paraId="0F86CA7E" w14:textId="0DEB2F93" w:rsidR="007A6DC4" w:rsidRPr="00173E77" w:rsidRDefault="007A6DC4" w:rsidP="007A6DC4">
      <w:pPr>
        <w:spacing w:after="0" w:line="300" w:lineRule="auto"/>
        <w:jc w:val="both"/>
        <w:rPr>
          <w:rFonts w:ascii="Arial" w:eastAsia="Arial" w:hAnsi="Arial" w:cs="Arial"/>
          <w:i/>
          <w:iCs/>
          <w:color w:val="000000"/>
          <w:sz w:val="20"/>
        </w:rPr>
      </w:pPr>
      <w:r w:rsidRPr="00173E77">
        <w:rPr>
          <w:rFonts w:ascii="Arial" w:hAnsi="Arial" w:cs="Arial"/>
          <w:i/>
          <w:iCs/>
          <w:sz w:val="20"/>
          <w:szCs w:val="20"/>
        </w:rPr>
        <w:t xml:space="preserve">Jiné </w:t>
      </w:r>
      <w:proofErr w:type="gramStart"/>
      <w:r w:rsidRPr="00173E77">
        <w:rPr>
          <w:rFonts w:ascii="Arial" w:hAnsi="Arial" w:cs="Arial"/>
          <w:i/>
          <w:iCs/>
          <w:sz w:val="20"/>
          <w:szCs w:val="20"/>
        </w:rPr>
        <w:t>podání</w:t>
      </w:r>
      <w:proofErr w:type="gramEnd"/>
      <w:r w:rsidRPr="00173E77">
        <w:rPr>
          <w:rFonts w:ascii="Arial" w:hAnsi="Arial" w:cs="Arial"/>
          <w:i/>
          <w:iCs/>
          <w:sz w:val="20"/>
          <w:szCs w:val="20"/>
        </w:rPr>
        <w:t xml:space="preserve"> než prostřednictvím uvedeného elektronického nástroje není považováno za řádné podání nabídky. </w:t>
      </w:r>
    </w:p>
    <w:p w14:paraId="11C052BA" w14:textId="77777777" w:rsidR="007A6DC4" w:rsidRDefault="007A6DC4" w:rsidP="00951FEC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14:paraId="3609E590" w14:textId="7B30744C" w:rsidR="00F71DCC" w:rsidRPr="00DB69D8" w:rsidRDefault="00F71DCC" w:rsidP="00A5479D">
      <w:pPr>
        <w:spacing w:line="300" w:lineRule="auto"/>
        <w:jc w:val="both"/>
        <w:rPr>
          <w:rFonts w:ascii="Arial" w:hAnsi="Arial" w:cs="Arial"/>
          <w:sz w:val="20"/>
        </w:rPr>
      </w:pPr>
      <w:r w:rsidRPr="00DB69D8">
        <w:rPr>
          <w:rFonts w:ascii="Arial" w:hAnsi="Arial" w:cs="Arial"/>
          <w:sz w:val="20"/>
        </w:rPr>
        <w:t xml:space="preserve">V případě jakýchkoli dotazů či nejasností </w:t>
      </w:r>
      <w:proofErr w:type="gramStart"/>
      <w:r w:rsidRPr="00DB69D8">
        <w:rPr>
          <w:rFonts w:ascii="Arial" w:hAnsi="Arial" w:cs="Arial"/>
          <w:sz w:val="20"/>
        </w:rPr>
        <w:t>mne</w:t>
      </w:r>
      <w:proofErr w:type="gramEnd"/>
      <w:r w:rsidRPr="00DB69D8">
        <w:rPr>
          <w:rFonts w:ascii="Arial" w:hAnsi="Arial" w:cs="Arial"/>
          <w:sz w:val="20"/>
        </w:rPr>
        <w:t xml:space="preserve">, prosím, kontaktujte na e-mailu </w:t>
      </w:r>
      <w:hyperlink r:id="rId9" w:history="1">
        <w:r w:rsidR="00511DC1" w:rsidRPr="00664D64">
          <w:rPr>
            <w:rStyle w:val="Hypertextovodkaz"/>
            <w:rFonts w:ascii="Arial" w:hAnsi="Arial" w:cs="Arial"/>
            <w:b/>
            <w:sz w:val="20"/>
          </w:rPr>
          <w:t>kavrik@sklegal.cz</w:t>
        </w:r>
      </w:hyperlink>
      <w:r w:rsidRPr="00DB69D8">
        <w:rPr>
          <w:rFonts w:ascii="Arial" w:hAnsi="Arial" w:cs="Arial"/>
          <w:sz w:val="20"/>
        </w:rPr>
        <w:t>, příp. na tel. čísle +420</w:t>
      </w:r>
      <w:r w:rsidR="00267A30">
        <w:rPr>
          <w:rFonts w:ascii="Arial" w:hAnsi="Arial" w:cs="Arial"/>
          <w:sz w:val="20"/>
        </w:rPr>
        <w:t> 732 837 223</w:t>
      </w:r>
      <w:r w:rsidRPr="00DB69D8">
        <w:rPr>
          <w:rFonts w:ascii="Arial" w:hAnsi="Arial" w:cs="Arial"/>
          <w:sz w:val="20"/>
        </w:rPr>
        <w:t>.</w:t>
      </w:r>
    </w:p>
    <w:p w14:paraId="34B883A7" w14:textId="77777777" w:rsidR="00F71DCC" w:rsidRPr="00DB69D8" w:rsidRDefault="00F71DCC" w:rsidP="00A5479D">
      <w:pPr>
        <w:autoSpaceDE w:val="0"/>
        <w:autoSpaceDN w:val="0"/>
        <w:adjustRightInd w:val="0"/>
        <w:spacing w:line="300" w:lineRule="auto"/>
        <w:jc w:val="both"/>
        <w:outlineLvl w:val="0"/>
        <w:rPr>
          <w:rFonts w:ascii="Arial" w:hAnsi="Arial" w:cs="Arial"/>
          <w:sz w:val="20"/>
        </w:rPr>
      </w:pPr>
      <w:r w:rsidRPr="00DB69D8">
        <w:rPr>
          <w:rFonts w:ascii="Arial" w:hAnsi="Arial" w:cs="Arial"/>
          <w:sz w:val="20"/>
        </w:rPr>
        <w:t>S</w:t>
      </w:r>
      <w:r w:rsidR="004874EB">
        <w:rPr>
          <w:rFonts w:ascii="Arial" w:hAnsi="Arial" w:cs="Arial"/>
          <w:sz w:val="20"/>
        </w:rPr>
        <w:t> </w:t>
      </w:r>
      <w:r w:rsidRPr="00DB69D8">
        <w:rPr>
          <w:rFonts w:ascii="Arial" w:hAnsi="Arial" w:cs="Arial"/>
          <w:sz w:val="20"/>
        </w:rPr>
        <w:t>pozdravem</w:t>
      </w:r>
      <w:bookmarkStart w:id="5" w:name="_MailAutoSig"/>
    </w:p>
    <w:bookmarkEnd w:id="5"/>
    <w:p w14:paraId="259F7C4E" w14:textId="77777777" w:rsidR="00511DC1" w:rsidRPr="00511DC1" w:rsidRDefault="00511DC1" w:rsidP="00A5479D">
      <w:pPr>
        <w:spacing w:after="0" w:line="240" w:lineRule="auto"/>
        <w:jc w:val="both"/>
        <w:rPr>
          <w:rFonts w:ascii="Arial" w:eastAsia="Times New Roman" w:hAnsi="Arial" w:cs="Arial"/>
          <w:noProof/>
          <w:color w:val="008000"/>
          <w:sz w:val="20"/>
          <w:szCs w:val="20"/>
          <w:lang w:eastAsia="cs-CZ"/>
        </w:rPr>
      </w:pPr>
      <w:r w:rsidRPr="00511DC1">
        <w:rPr>
          <w:rFonts w:ascii="Arial" w:eastAsia="Times New Roman" w:hAnsi="Arial" w:cs="Arial"/>
          <w:b/>
          <w:bCs/>
          <w:noProof/>
          <w:color w:val="008000"/>
          <w:sz w:val="20"/>
          <w:szCs w:val="20"/>
          <w:lang w:eastAsia="cs-CZ"/>
        </w:rPr>
        <w:t>Mgr. Ing. Ladislav Kavřík</w:t>
      </w:r>
    </w:p>
    <w:p w14:paraId="72707F9E" w14:textId="77777777" w:rsidR="00511DC1" w:rsidRPr="00511DC1" w:rsidRDefault="00511DC1" w:rsidP="00A5479D">
      <w:pPr>
        <w:spacing w:after="0" w:line="240" w:lineRule="auto"/>
        <w:jc w:val="both"/>
        <w:rPr>
          <w:rFonts w:ascii="Arial" w:eastAsia="Times New Roman" w:hAnsi="Arial" w:cs="Arial"/>
          <w:noProof/>
          <w:color w:val="808080"/>
          <w:sz w:val="24"/>
          <w:szCs w:val="24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advokát</w:t>
      </w:r>
    </w:p>
    <w:p w14:paraId="60DCD4F2" w14:textId="1DE58976" w:rsidR="00511DC1" w:rsidRPr="00511DC1" w:rsidRDefault="00040D86" w:rsidP="00A5479D">
      <w:pPr>
        <w:spacing w:after="0" w:line="240" w:lineRule="auto"/>
        <w:jc w:val="both"/>
        <w:rPr>
          <w:rFonts w:ascii="Times New Roman" w:eastAsia="Times New Roman" w:hAnsi="Times New Roman"/>
          <w:noProof/>
          <w:color w:val="000080"/>
          <w:sz w:val="24"/>
          <w:szCs w:val="24"/>
          <w:lang w:eastAsia="cs-CZ"/>
        </w:rPr>
      </w:pPr>
      <w:r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m</w:t>
      </w:r>
      <w:r w:rsidR="00511DC1"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obil: 732 837</w:t>
      </w:r>
      <w:r w:rsidR="007C453B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 </w:t>
      </w:r>
      <w:r w:rsidR="00511DC1"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223</w:t>
      </w:r>
    </w:p>
    <w:p w14:paraId="1E6C0860" w14:textId="77777777" w:rsidR="007C453B" w:rsidRDefault="007C453B" w:rsidP="00A5479D">
      <w:pPr>
        <w:spacing w:after="0" w:line="240" w:lineRule="auto"/>
        <w:jc w:val="both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</w:p>
    <w:p w14:paraId="0A12E552" w14:textId="09D729D2" w:rsidR="00511DC1" w:rsidRPr="00511DC1" w:rsidRDefault="00511DC1" w:rsidP="00A5479D">
      <w:pPr>
        <w:spacing w:after="0" w:line="240" w:lineRule="auto"/>
        <w:jc w:val="both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Steska, Kavřík, advokátní kancelář, s.r.o.</w:t>
      </w:r>
    </w:p>
    <w:p w14:paraId="11F43443" w14:textId="77777777" w:rsidR="00511DC1" w:rsidRPr="00511DC1" w:rsidRDefault="00511DC1" w:rsidP="00A5479D">
      <w:pPr>
        <w:spacing w:after="0" w:line="240" w:lineRule="auto"/>
        <w:jc w:val="both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Vídeňská 7, 639 00 Brno, IČ: 03045315</w:t>
      </w:r>
    </w:p>
    <w:p w14:paraId="187C1703" w14:textId="77777777" w:rsidR="007C453B" w:rsidRDefault="007C453B" w:rsidP="00A5479D">
      <w:pPr>
        <w:spacing w:after="0" w:line="240" w:lineRule="auto"/>
        <w:jc w:val="both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</w:p>
    <w:p w14:paraId="03722B86" w14:textId="318A0F5C" w:rsidR="00511DC1" w:rsidRPr="00511DC1" w:rsidRDefault="00511DC1" w:rsidP="00A5479D">
      <w:pPr>
        <w:spacing w:after="0" w:line="240" w:lineRule="auto"/>
        <w:jc w:val="both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 xml:space="preserve">zapsán v seznamu advokátů vedeném </w:t>
      </w:r>
    </w:p>
    <w:p w14:paraId="4DFC5326" w14:textId="77777777" w:rsidR="00F71DCC" w:rsidRPr="00F71DCC" w:rsidRDefault="00511DC1" w:rsidP="00A5479D">
      <w:pPr>
        <w:spacing w:after="0" w:line="240" w:lineRule="auto"/>
        <w:jc w:val="both"/>
        <w:rPr>
          <w:rFonts w:ascii="Arial" w:hAnsi="Arial" w:cs="Arial"/>
          <w:sz w:val="20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Českou advokátní komorou pod č. 14882</w:t>
      </w:r>
    </w:p>
    <w:sectPr w:rsidR="00F71DCC" w:rsidRPr="00F71DCC" w:rsidSect="004F32F7">
      <w:pgSz w:w="11906" w:h="16838"/>
      <w:pgMar w:top="851" w:right="1417" w:bottom="851" w:left="1417" w:header="708" w:footer="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10D05" w14:textId="77777777" w:rsidR="00F71FA6" w:rsidRDefault="00F71FA6" w:rsidP="00B634F5">
      <w:pPr>
        <w:spacing w:after="0" w:line="240" w:lineRule="auto"/>
      </w:pPr>
      <w:r>
        <w:separator/>
      </w:r>
    </w:p>
  </w:endnote>
  <w:endnote w:type="continuationSeparator" w:id="0">
    <w:p w14:paraId="59931984" w14:textId="77777777" w:rsidR="00F71FA6" w:rsidRDefault="00F71FA6" w:rsidP="00B63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EBDBB" w14:textId="77777777" w:rsidR="00F71FA6" w:rsidRDefault="00F71FA6" w:rsidP="00B634F5">
      <w:pPr>
        <w:spacing w:after="0" w:line="240" w:lineRule="auto"/>
      </w:pPr>
      <w:r>
        <w:separator/>
      </w:r>
    </w:p>
  </w:footnote>
  <w:footnote w:type="continuationSeparator" w:id="0">
    <w:p w14:paraId="0212D93F" w14:textId="77777777" w:rsidR="00F71FA6" w:rsidRDefault="00F71FA6" w:rsidP="00B63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6pt;height:41.4pt" o:bullet="t">
        <v:imagedata r:id="rId1" o:title="kostky"/>
      </v:shape>
    </w:pict>
  </w:numPicBullet>
  <w:abstractNum w:abstractNumId="0" w15:restartNumberingAfterBreak="0">
    <w:nsid w:val="06EA63BC"/>
    <w:multiLevelType w:val="hybridMultilevel"/>
    <w:tmpl w:val="32BA9844"/>
    <w:lvl w:ilvl="0" w:tplc="DCC02A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D0FA5"/>
    <w:multiLevelType w:val="hybridMultilevel"/>
    <w:tmpl w:val="AA6439F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327EC"/>
    <w:multiLevelType w:val="hybridMultilevel"/>
    <w:tmpl w:val="76BEC40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D27E0"/>
    <w:multiLevelType w:val="hybridMultilevel"/>
    <w:tmpl w:val="1186A5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E454D"/>
    <w:multiLevelType w:val="hybridMultilevel"/>
    <w:tmpl w:val="BE0689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16E35"/>
    <w:multiLevelType w:val="hybridMultilevel"/>
    <w:tmpl w:val="3580FF24"/>
    <w:lvl w:ilvl="0" w:tplc="040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50742C1"/>
    <w:multiLevelType w:val="hybridMultilevel"/>
    <w:tmpl w:val="B56A11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F85E90"/>
    <w:multiLevelType w:val="hybridMultilevel"/>
    <w:tmpl w:val="2B6AFB1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E332A1"/>
    <w:multiLevelType w:val="hybridMultilevel"/>
    <w:tmpl w:val="0C8CA408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31647640"/>
    <w:multiLevelType w:val="hybridMultilevel"/>
    <w:tmpl w:val="F134E99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D653C1"/>
    <w:multiLevelType w:val="hybridMultilevel"/>
    <w:tmpl w:val="632AB3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725C2"/>
    <w:multiLevelType w:val="hybridMultilevel"/>
    <w:tmpl w:val="F280D4BA"/>
    <w:lvl w:ilvl="0" w:tplc="DEF2A75E">
      <w:start w:val="1"/>
      <w:numFmt w:val="decimal"/>
      <w:lvlText w:val="4.%1"/>
      <w:lvlJc w:val="left"/>
      <w:pPr>
        <w:ind w:left="786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61187466">
      <w:start w:val="1"/>
      <w:numFmt w:val="lowerLetter"/>
      <w:lvlText w:val="%2."/>
      <w:lvlJc w:val="left"/>
      <w:pPr>
        <w:ind w:left="1440" w:hanging="360"/>
      </w:pPr>
    </w:lvl>
    <w:lvl w:ilvl="2" w:tplc="EE003C64" w:tentative="1">
      <w:start w:val="1"/>
      <w:numFmt w:val="lowerRoman"/>
      <w:lvlText w:val="%3."/>
      <w:lvlJc w:val="right"/>
      <w:pPr>
        <w:ind w:left="2160" w:hanging="180"/>
      </w:pPr>
    </w:lvl>
    <w:lvl w:ilvl="3" w:tplc="2B108D7A" w:tentative="1">
      <w:start w:val="1"/>
      <w:numFmt w:val="decimal"/>
      <w:lvlText w:val="%4."/>
      <w:lvlJc w:val="left"/>
      <w:pPr>
        <w:ind w:left="2880" w:hanging="360"/>
      </w:pPr>
    </w:lvl>
    <w:lvl w:ilvl="4" w:tplc="0F34BC74" w:tentative="1">
      <w:start w:val="1"/>
      <w:numFmt w:val="lowerLetter"/>
      <w:lvlText w:val="%5."/>
      <w:lvlJc w:val="left"/>
      <w:pPr>
        <w:ind w:left="3600" w:hanging="360"/>
      </w:pPr>
    </w:lvl>
    <w:lvl w:ilvl="5" w:tplc="536E1C94" w:tentative="1">
      <w:start w:val="1"/>
      <w:numFmt w:val="lowerRoman"/>
      <w:lvlText w:val="%6."/>
      <w:lvlJc w:val="right"/>
      <w:pPr>
        <w:ind w:left="4320" w:hanging="180"/>
      </w:pPr>
    </w:lvl>
    <w:lvl w:ilvl="6" w:tplc="A168ABFA" w:tentative="1">
      <w:start w:val="1"/>
      <w:numFmt w:val="decimal"/>
      <w:lvlText w:val="%7."/>
      <w:lvlJc w:val="left"/>
      <w:pPr>
        <w:ind w:left="5040" w:hanging="360"/>
      </w:pPr>
    </w:lvl>
    <w:lvl w:ilvl="7" w:tplc="0750EE46" w:tentative="1">
      <w:start w:val="1"/>
      <w:numFmt w:val="lowerLetter"/>
      <w:lvlText w:val="%8."/>
      <w:lvlJc w:val="left"/>
      <w:pPr>
        <w:ind w:left="5760" w:hanging="360"/>
      </w:pPr>
    </w:lvl>
    <w:lvl w:ilvl="8" w:tplc="9DB0E7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B0F83"/>
    <w:multiLevelType w:val="hybridMultilevel"/>
    <w:tmpl w:val="8C424F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0F1A6E"/>
    <w:multiLevelType w:val="hybridMultilevel"/>
    <w:tmpl w:val="F7A05100"/>
    <w:lvl w:ilvl="0" w:tplc="04050017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4" w15:restartNumberingAfterBreak="0">
    <w:nsid w:val="3ACB32AF"/>
    <w:multiLevelType w:val="hybridMultilevel"/>
    <w:tmpl w:val="2CF8953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850165"/>
    <w:multiLevelType w:val="hybridMultilevel"/>
    <w:tmpl w:val="760AD3C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CF010F"/>
    <w:multiLevelType w:val="hybridMultilevel"/>
    <w:tmpl w:val="C002C3D0"/>
    <w:lvl w:ilvl="0" w:tplc="DCC02A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405BB2"/>
    <w:multiLevelType w:val="hybridMultilevel"/>
    <w:tmpl w:val="2F68020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5823F6"/>
    <w:multiLevelType w:val="hybridMultilevel"/>
    <w:tmpl w:val="763E8E1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173EEE"/>
    <w:multiLevelType w:val="hybridMultilevel"/>
    <w:tmpl w:val="D4E4D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4A3F4D"/>
    <w:multiLevelType w:val="hybridMultilevel"/>
    <w:tmpl w:val="91D4025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A95F35"/>
    <w:multiLevelType w:val="hybridMultilevel"/>
    <w:tmpl w:val="776E2B90"/>
    <w:lvl w:ilvl="0" w:tplc="470C028E">
      <w:numFmt w:val="bullet"/>
      <w:lvlText w:val="-"/>
      <w:lvlJc w:val="left"/>
      <w:pPr>
        <w:ind w:left="1032" w:hanging="672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2C357A"/>
    <w:multiLevelType w:val="hybridMultilevel"/>
    <w:tmpl w:val="9576492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E2B5C94"/>
    <w:multiLevelType w:val="hybridMultilevel"/>
    <w:tmpl w:val="AE0806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B800BC"/>
    <w:multiLevelType w:val="hybridMultilevel"/>
    <w:tmpl w:val="ED8312F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62D4185E"/>
    <w:multiLevelType w:val="multilevel"/>
    <w:tmpl w:val="C442C8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00800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00800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800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641D065D"/>
    <w:multiLevelType w:val="hybridMultilevel"/>
    <w:tmpl w:val="DCDA4E3E"/>
    <w:lvl w:ilvl="0" w:tplc="4998B06E">
      <w:start w:val="6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890A2A"/>
    <w:multiLevelType w:val="hybridMultilevel"/>
    <w:tmpl w:val="F8429974"/>
    <w:lvl w:ilvl="0" w:tplc="77685954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6BD22A1"/>
    <w:multiLevelType w:val="hybridMultilevel"/>
    <w:tmpl w:val="077C5B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30" w15:restartNumberingAfterBreak="0">
    <w:nsid w:val="6E561882"/>
    <w:multiLevelType w:val="hybridMultilevel"/>
    <w:tmpl w:val="0D68A1E0"/>
    <w:lvl w:ilvl="0" w:tplc="D1C4FCA0">
      <w:start w:val="6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9F6B84"/>
    <w:multiLevelType w:val="hybridMultilevel"/>
    <w:tmpl w:val="6A98AB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4568FC"/>
    <w:multiLevelType w:val="hybridMultilevel"/>
    <w:tmpl w:val="76BEC40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E56240"/>
    <w:multiLevelType w:val="hybridMultilevel"/>
    <w:tmpl w:val="F4D8B7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5572088">
    <w:abstractNumId w:val="23"/>
  </w:num>
  <w:num w:numId="2" w16cid:durableId="338849057">
    <w:abstractNumId w:val="10"/>
  </w:num>
  <w:num w:numId="3" w16cid:durableId="1343896337">
    <w:abstractNumId w:val="28"/>
  </w:num>
  <w:num w:numId="4" w16cid:durableId="1979214980">
    <w:abstractNumId w:val="9"/>
  </w:num>
  <w:num w:numId="5" w16cid:durableId="1565680896">
    <w:abstractNumId w:val="20"/>
  </w:num>
  <w:num w:numId="6" w16cid:durableId="820073828">
    <w:abstractNumId w:val="5"/>
  </w:num>
  <w:num w:numId="7" w16cid:durableId="1118840494">
    <w:abstractNumId w:val="16"/>
  </w:num>
  <w:num w:numId="8" w16cid:durableId="2007514498">
    <w:abstractNumId w:val="30"/>
  </w:num>
  <w:num w:numId="9" w16cid:durableId="1100837671">
    <w:abstractNumId w:val="0"/>
  </w:num>
  <w:num w:numId="10" w16cid:durableId="1893693670">
    <w:abstractNumId w:val="26"/>
  </w:num>
  <w:num w:numId="11" w16cid:durableId="398090003">
    <w:abstractNumId w:val="1"/>
  </w:num>
  <w:num w:numId="12" w16cid:durableId="716204527">
    <w:abstractNumId w:val="18"/>
  </w:num>
  <w:num w:numId="13" w16cid:durableId="1387147493">
    <w:abstractNumId w:val="33"/>
  </w:num>
  <w:num w:numId="14" w16cid:durableId="41907742">
    <w:abstractNumId w:val="15"/>
  </w:num>
  <w:num w:numId="15" w16cid:durableId="786192567">
    <w:abstractNumId w:val="7"/>
  </w:num>
  <w:num w:numId="16" w16cid:durableId="96266007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8255730">
    <w:abstractNumId w:val="12"/>
  </w:num>
  <w:num w:numId="18" w16cid:durableId="5959886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6740844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22090">
    <w:abstractNumId w:val="2"/>
  </w:num>
  <w:num w:numId="21" w16cid:durableId="462310494">
    <w:abstractNumId w:val="14"/>
  </w:num>
  <w:num w:numId="22" w16cid:durableId="1785997215">
    <w:abstractNumId w:val="21"/>
  </w:num>
  <w:num w:numId="23" w16cid:durableId="1983999203">
    <w:abstractNumId w:val="13"/>
  </w:num>
  <w:num w:numId="24" w16cid:durableId="856776608">
    <w:abstractNumId w:val="3"/>
  </w:num>
  <w:num w:numId="25" w16cid:durableId="1891182854">
    <w:abstractNumId w:val="27"/>
  </w:num>
  <w:num w:numId="26" w16cid:durableId="289477047">
    <w:abstractNumId w:val="25"/>
  </w:num>
  <w:num w:numId="27" w16cid:durableId="1084915057">
    <w:abstractNumId w:val="11"/>
  </w:num>
  <w:num w:numId="28" w16cid:durableId="382140734">
    <w:abstractNumId w:val="22"/>
  </w:num>
  <w:num w:numId="29" w16cid:durableId="79117509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50401356">
    <w:abstractNumId w:val="29"/>
  </w:num>
  <w:num w:numId="31" w16cid:durableId="357388975">
    <w:abstractNumId w:val="4"/>
  </w:num>
  <w:num w:numId="32" w16cid:durableId="851340062">
    <w:abstractNumId w:val="19"/>
  </w:num>
  <w:num w:numId="33" w16cid:durableId="1480077229">
    <w:abstractNumId w:val="31"/>
  </w:num>
  <w:num w:numId="34" w16cid:durableId="1056666239">
    <w:abstractNumId w:val="17"/>
  </w:num>
  <w:num w:numId="35" w16cid:durableId="1946956900">
    <w:abstractNumId w:val="24"/>
  </w:num>
  <w:num w:numId="36" w16cid:durableId="5256054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06C2"/>
    <w:rsid w:val="000018EE"/>
    <w:rsid w:val="00010176"/>
    <w:rsid w:val="00011A0B"/>
    <w:rsid w:val="00040D86"/>
    <w:rsid w:val="00047E93"/>
    <w:rsid w:val="0005123C"/>
    <w:rsid w:val="000550FE"/>
    <w:rsid w:val="00071C86"/>
    <w:rsid w:val="00075120"/>
    <w:rsid w:val="0008454A"/>
    <w:rsid w:val="00084AC4"/>
    <w:rsid w:val="000976FA"/>
    <w:rsid w:val="000D480B"/>
    <w:rsid w:val="000E3DC7"/>
    <w:rsid w:val="001023ED"/>
    <w:rsid w:val="00102B3F"/>
    <w:rsid w:val="00121D0A"/>
    <w:rsid w:val="0012226C"/>
    <w:rsid w:val="00134EE0"/>
    <w:rsid w:val="001422AA"/>
    <w:rsid w:val="00147D60"/>
    <w:rsid w:val="00150D19"/>
    <w:rsid w:val="00167DEC"/>
    <w:rsid w:val="0017169A"/>
    <w:rsid w:val="00173E77"/>
    <w:rsid w:val="00182F8A"/>
    <w:rsid w:val="0019161C"/>
    <w:rsid w:val="001A0AAF"/>
    <w:rsid w:val="001B16DE"/>
    <w:rsid w:val="001C07B3"/>
    <w:rsid w:val="001E1EDE"/>
    <w:rsid w:val="001E45EA"/>
    <w:rsid w:val="001E5F68"/>
    <w:rsid w:val="002025A9"/>
    <w:rsid w:val="00227871"/>
    <w:rsid w:val="002302FA"/>
    <w:rsid w:val="00230897"/>
    <w:rsid w:val="002315EF"/>
    <w:rsid w:val="0023732B"/>
    <w:rsid w:val="002467D0"/>
    <w:rsid w:val="00267A30"/>
    <w:rsid w:val="002768CE"/>
    <w:rsid w:val="002819F2"/>
    <w:rsid w:val="002948D8"/>
    <w:rsid w:val="002B07BE"/>
    <w:rsid w:val="002B4812"/>
    <w:rsid w:val="002B7B6B"/>
    <w:rsid w:val="002C1D01"/>
    <w:rsid w:val="002D5978"/>
    <w:rsid w:val="002D626C"/>
    <w:rsid w:val="002E01D0"/>
    <w:rsid w:val="002E2FCD"/>
    <w:rsid w:val="002E7D86"/>
    <w:rsid w:val="003005E2"/>
    <w:rsid w:val="00303671"/>
    <w:rsid w:val="00313BEA"/>
    <w:rsid w:val="00357C58"/>
    <w:rsid w:val="00360305"/>
    <w:rsid w:val="003B5CF8"/>
    <w:rsid w:val="0041223A"/>
    <w:rsid w:val="00424C00"/>
    <w:rsid w:val="00442835"/>
    <w:rsid w:val="004525D2"/>
    <w:rsid w:val="0046316D"/>
    <w:rsid w:val="00471116"/>
    <w:rsid w:val="00477D4C"/>
    <w:rsid w:val="004874EB"/>
    <w:rsid w:val="00491048"/>
    <w:rsid w:val="004A1D4D"/>
    <w:rsid w:val="004A2692"/>
    <w:rsid w:val="004A45C2"/>
    <w:rsid w:val="004A4F62"/>
    <w:rsid w:val="004B2D5E"/>
    <w:rsid w:val="004B3BBE"/>
    <w:rsid w:val="004B5D93"/>
    <w:rsid w:val="004D3B7A"/>
    <w:rsid w:val="004F32F7"/>
    <w:rsid w:val="004F6EBE"/>
    <w:rsid w:val="005007E0"/>
    <w:rsid w:val="00511DC1"/>
    <w:rsid w:val="00537CAE"/>
    <w:rsid w:val="005427F7"/>
    <w:rsid w:val="005442A2"/>
    <w:rsid w:val="00553AA4"/>
    <w:rsid w:val="00563C1B"/>
    <w:rsid w:val="00571B5B"/>
    <w:rsid w:val="00575C80"/>
    <w:rsid w:val="00577B51"/>
    <w:rsid w:val="00592B02"/>
    <w:rsid w:val="00593E94"/>
    <w:rsid w:val="005C24CC"/>
    <w:rsid w:val="005C432D"/>
    <w:rsid w:val="00602178"/>
    <w:rsid w:val="00607DCC"/>
    <w:rsid w:val="00614A62"/>
    <w:rsid w:val="006200FD"/>
    <w:rsid w:val="00624BC8"/>
    <w:rsid w:val="00634570"/>
    <w:rsid w:val="006648A9"/>
    <w:rsid w:val="006771DB"/>
    <w:rsid w:val="0068157A"/>
    <w:rsid w:val="00681E72"/>
    <w:rsid w:val="006A3909"/>
    <w:rsid w:val="006B74E6"/>
    <w:rsid w:val="006C2980"/>
    <w:rsid w:val="006C2AF9"/>
    <w:rsid w:val="006D29AA"/>
    <w:rsid w:val="006D3DBD"/>
    <w:rsid w:val="006E1672"/>
    <w:rsid w:val="00704D0E"/>
    <w:rsid w:val="00706BE5"/>
    <w:rsid w:val="007101AD"/>
    <w:rsid w:val="00715E9E"/>
    <w:rsid w:val="00724F3B"/>
    <w:rsid w:val="007471C2"/>
    <w:rsid w:val="00756176"/>
    <w:rsid w:val="00760768"/>
    <w:rsid w:val="00770876"/>
    <w:rsid w:val="007714DF"/>
    <w:rsid w:val="007A5EDB"/>
    <w:rsid w:val="007A6DC4"/>
    <w:rsid w:val="007B1465"/>
    <w:rsid w:val="007B361A"/>
    <w:rsid w:val="007C453B"/>
    <w:rsid w:val="007D2C1A"/>
    <w:rsid w:val="007D4160"/>
    <w:rsid w:val="007E347F"/>
    <w:rsid w:val="00811536"/>
    <w:rsid w:val="00815D73"/>
    <w:rsid w:val="00817B50"/>
    <w:rsid w:val="00826B80"/>
    <w:rsid w:val="00836CC9"/>
    <w:rsid w:val="008444E7"/>
    <w:rsid w:val="008A06C4"/>
    <w:rsid w:val="008A7A16"/>
    <w:rsid w:val="008B20F3"/>
    <w:rsid w:val="008C12D0"/>
    <w:rsid w:val="008C2210"/>
    <w:rsid w:val="008C46B7"/>
    <w:rsid w:val="008D4003"/>
    <w:rsid w:val="008D42BB"/>
    <w:rsid w:val="008E1F7E"/>
    <w:rsid w:val="008F2AB3"/>
    <w:rsid w:val="009023B8"/>
    <w:rsid w:val="0091198D"/>
    <w:rsid w:val="00921023"/>
    <w:rsid w:val="00927AC1"/>
    <w:rsid w:val="009406D2"/>
    <w:rsid w:val="0095015C"/>
    <w:rsid w:val="00951FEC"/>
    <w:rsid w:val="00955A9C"/>
    <w:rsid w:val="009739F9"/>
    <w:rsid w:val="00984F24"/>
    <w:rsid w:val="009A724C"/>
    <w:rsid w:val="009B6D22"/>
    <w:rsid w:val="009B76A3"/>
    <w:rsid w:val="009E688C"/>
    <w:rsid w:val="00A06663"/>
    <w:rsid w:val="00A10186"/>
    <w:rsid w:val="00A2082C"/>
    <w:rsid w:val="00A254FD"/>
    <w:rsid w:val="00A32076"/>
    <w:rsid w:val="00A35C34"/>
    <w:rsid w:val="00A402C9"/>
    <w:rsid w:val="00A41039"/>
    <w:rsid w:val="00A43682"/>
    <w:rsid w:val="00A5479D"/>
    <w:rsid w:val="00A552B1"/>
    <w:rsid w:val="00A55696"/>
    <w:rsid w:val="00A6500B"/>
    <w:rsid w:val="00A73F20"/>
    <w:rsid w:val="00A751DB"/>
    <w:rsid w:val="00A96634"/>
    <w:rsid w:val="00AA4CB8"/>
    <w:rsid w:val="00AB7950"/>
    <w:rsid w:val="00AC5E04"/>
    <w:rsid w:val="00AC628B"/>
    <w:rsid w:val="00AC6CB9"/>
    <w:rsid w:val="00AD2932"/>
    <w:rsid w:val="00AD40DF"/>
    <w:rsid w:val="00AD6EDE"/>
    <w:rsid w:val="00AF743A"/>
    <w:rsid w:val="00B004FD"/>
    <w:rsid w:val="00B05F4D"/>
    <w:rsid w:val="00B16D0E"/>
    <w:rsid w:val="00B203DB"/>
    <w:rsid w:val="00B34361"/>
    <w:rsid w:val="00B5163B"/>
    <w:rsid w:val="00B524D5"/>
    <w:rsid w:val="00B634F5"/>
    <w:rsid w:val="00B91551"/>
    <w:rsid w:val="00B9167A"/>
    <w:rsid w:val="00BA576F"/>
    <w:rsid w:val="00BB7D0F"/>
    <w:rsid w:val="00BC2ECD"/>
    <w:rsid w:val="00BC4E75"/>
    <w:rsid w:val="00BD06C2"/>
    <w:rsid w:val="00BD7BDA"/>
    <w:rsid w:val="00C02893"/>
    <w:rsid w:val="00C0681F"/>
    <w:rsid w:val="00C12922"/>
    <w:rsid w:val="00C247C4"/>
    <w:rsid w:val="00C3652E"/>
    <w:rsid w:val="00C37E0E"/>
    <w:rsid w:val="00C402E2"/>
    <w:rsid w:val="00C534AD"/>
    <w:rsid w:val="00C62746"/>
    <w:rsid w:val="00C7131A"/>
    <w:rsid w:val="00C74169"/>
    <w:rsid w:val="00C81905"/>
    <w:rsid w:val="00C8616D"/>
    <w:rsid w:val="00C87BA5"/>
    <w:rsid w:val="00CA17BD"/>
    <w:rsid w:val="00CA1B48"/>
    <w:rsid w:val="00CC1284"/>
    <w:rsid w:val="00CC7AC7"/>
    <w:rsid w:val="00CD7749"/>
    <w:rsid w:val="00D12F19"/>
    <w:rsid w:val="00D374EB"/>
    <w:rsid w:val="00D5030C"/>
    <w:rsid w:val="00D535BD"/>
    <w:rsid w:val="00D602FE"/>
    <w:rsid w:val="00D818E2"/>
    <w:rsid w:val="00D81AB6"/>
    <w:rsid w:val="00DB10E3"/>
    <w:rsid w:val="00DB28B1"/>
    <w:rsid w:val="00DD653A"/>
    <w:rsid w:val="00DF39E7"/>
    <w:rsid w:val="00E005FC"/>
    <w:rsid w:val="00E1113C"/>
    <w:rsid w:val="00E168E4"/>
    <w:rsid w:val="00E1761C"/>
    <w:rsid w:val="00E24CD5"/>
    <w:rsid w:val="00E25BD0"/>
    <w:rsid w:val="00E518E7"/>
    <w:rsid w:val="00E6459D"/>
    <w:rsid w:val="00E72F3C"/>
    <w:rsid w:val="00E75BCA"/>
    <w:rsid w:val="00E77EC6"/>
    <w:rsid w:val="00E93F08"/>
    <w:rsid w:val="00EA15EE"/>
    <w:rsid w:val="00EA5042"/>
    <w:rsid w:val="00EA6AA9"/>
    <w:rsid w:val="00ED1BA8"/>
    <w:rsid w:val="00EE1D6E"/>
    <w:rsid w:val="00EF1882"/>
    <w:rsid w:val="00F00E2C"/>
    <w:rsid w:val="00F15B6A"/>
    <w:rsid w:val="00F2402C"/>
    <w:rsid w:val="00F3105B"/>
    <w:rsid w:val="00F35FFC"/>
    <w:rsid w:val="00F41641"/>
    <w:rsid w:val="00F51E2F"/>
    <w:rsid w:val="00F6312B"/>
    <w:rsid w:val="00F67611"/>
    <w:rsid w:val="00F6785D"/>
    <w:rsid w:val="00F71B4C"/>
    <w:rsid w:val="00F71DCC"/>
    <w:rsid w:val="00F71FA6"/>
    <w:rsid w:val="00F871B3"/>
    <w:rsid w:val="00FB3607"/>
    <w:rsid w:val="00FC3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8CA070"/>
  <w15:docId w15:val="{D249D6AF-BFDA-4B9A-8AF9-47D07E9DC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1EDE"/>
    <w:rPr>
      <w:rFonts w:ascii="Calibri" w:eastAsia="Calibri" w:hAnsi="Calibri" w:cs="Times New Roman"/>
    </w:rPr>
  </w:style>
  <w:style w:type="paragraph" w:styleId="Nadpis2">
    <w:name w:val="heading 2"/>
    <w:aliases w:val="Outline2 Char,HAA-Section Char,Sub Heading Char,ignorer2 Char,Nadpis_2 Char,adpis 2 Char,Heading 2 Char,Nadpis 2 úroveň Char"/>
    <w:basedOn w:val="Normln"/>
    <w:next w:val="Normln"/>
    <w:link w:val="Nadpis2Char1"/>
    <w:qFormat/>
    <w:rsid w:val="00CC7AC7"/>
    <w:pPr>
      <w:keepNext/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color w:val="B0004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Odstavec cíl se seznamem,Odstavec se seznamem5,List Paragraph,Odstavec se seznamem a odrážkou,1 úroveň Odstavec se seznamem,List Paragraph (Czech Tourism),Odstavec,Základní styl odstavce,Reference List"/>
    <w:basedOn w:val="Normln"/>
    <w:link w:val="OdstavecseseznamemChar"/>
    <w:uiPriority w:val="34"/>
    <w:qFormat/>
    <w:rsid w:val="00AC628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A7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24C"/>
    <w:rPr>
      <w:rFonts w:ascii="Tahoma" w:eastAsia="Calibri" w:hAnsi="Tahoma" w:cs="Tahoma"/>
      <w:sz w:val="16"/>
      <w:szCs w:val="16"/>
    </w:rPr>
  </w:style>
  <w:style w:type="character" w:styleId="Hypertextovodkaz">
    <w:name w:val="Hyperlink"/>
    <w:uiPriority w:val="99"/>
    <w:rsid w:val="00F71DCC"/>
    <w:rPr>
      <w:color w:val="0000FF"/>
      <w:u w:val="single"/>
    </w:rPr>
  </w:style>
  <w:style w:type="paragraph" w:customStyle="1" w:styleId="Default">
    <w:name w:val="Default"/>
    <w:rsid w:val="00F240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4B3B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706BE5"/>
    <w:rPr>
      <w:b/>
      <w:bCs/>
    </w:rPr>
  </w:style>
  <w:style w:type="paragraph" w:customStyle="1" w:styleId="CharChar2CharCharCharCharChar">
    <w:name w:val="Char Char2 Char Char Char Char Char"/>
    <w:basedOn w:val="Normln"/>
    <w:rsid w:val="0068157A"/>
    <w:pPr>
      <w:spacing w:after="160" w:line="240" w:lineRule="exact"/>
    </w:pPr>
    <w:rPr>
      <w:rFonts w:ascii="Times New Roman Bold" w:eastAsia="Times New Roman" w:hAnsi="Times New Roman Bold"/>
      <w:b/>
      <w:sz w:val="26"/>
      <w:szCs w:val="26"/>
      <w:lang w:val="sk-SK"/>
    </w:rPr>
  </w:style>
  <w:style w:type="character" w:styleId="Sledovanodkaz">
    <w:name w:val="FollowedHyperlink"/>
    <w:basedOn w:val="Standardnpsmoodstavce"/>
    <w:uiPriority w:val="99"/>
    <w:semiHidden/>
    <w:unhideWhenUsed/>
    <w:rsid w:val="007E347F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B63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34F5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B63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34F5"/>
    <w:rPr>
      <w:rFonts w:ascii="Calibri" w:eastAsia="Calibri" w:hAnsi="Calibri" w:cs="Times New Roman"/>
    </w:rPr>
  </w:style>
  <w:style w:type="paragraph" w:customStyle="1" w:styleId="odrakyrds">
    <w:name w:val="odražky rds"/>
    <w:basedOn w:val="Normln"/>
    <w:rsid w:val="00CC7AC7"/>
    <w:pPr>
      <w:numPr>
        <w:numId w:val="23"/>
      </w:numPr>
      <w:spacing w:after="0" w:line="300" w:lineRule="auto"/>
      <w:jc w:val="both"/>
    </w:pPr>
    <w:rPr>
      <w:rFonts w:ascii="Arial" w:eastAsia="Times New Roman" w:hAnsi="Arial" w:cs="Arial"/>
      <w:szCs w:val="24"/>
      <w:lang w:eastAsia="cs-CZ"/>
    </w:rPr>
  </w:style>
  <w:style w:type="character" w:customStyle="1" w:styleId="Nadpis2Char">
    <w:name w:val="Nadpis 2 Char"/>
    <w:basedOn w:val="Standardnpsmoodstavce"/>
    <w:uiPriority w:val="9"/>
    <w:semiHidden/>
    <w:rsid w:val="00CC7A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2Char1">
    <w:name w:val="Nadpis 2 Char1"/>
    <w:aliases w:val="Outline2 Char Char,HAA-Section Char Char,Sub Heading Char Char,ignorer2 Char Char,Nadpis_2 Char Char,adpis 2 Char Char,Heading 2 Char Char,Nadpis 2 úroveň Char Char"/>
    <w:link w:val="Nadpis2"/>
    <w:rsid w:val="00CC7AC7"/>
    <w:rPr>
      <w:rFonts w:ascii="Arial" w:eastAsia="Times New Roman" w:hAnsi="Arial" w:cs="Arial"/>
      <w:b/>
      <w:bCs/>
      <w:iCs/>
      <w:color w:val="B00040"/>
      <w:szCs w:val="28"/>
    </w:rPr>
  </w:style>
  <w:style w:type="paragraph" w:customStyle="1" w:styleId="Textpsmene">
    <w:name w:val="Text písmene"/>
    <w:basedOn w:val="Normln"/>
    <w:rsid w:val="00C534AD"/>
    <w:pPr>
      <w:numPr>
        <w:ilvl w:val="1"/>
        <w:numId w:val="29"/>
      </w:numPr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C534AD"/>
    <w:pPr>
      <w:numPr>
        <w:numId w:val="2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stavec se seznamem a odrážkou Char,1 úroveň Odstavec se seznamem Char,List Paragraph (Czech Tourism) Char,Odstavec Char"/>
    <w:basedOn w:val="Standardnpsmoodstavce"/>
    <w:link w:val="Odstavecseseznamem"/>
    <w:uiPriority w:val="34"/>
    <w:locked/>
    <w:rsid w:val="006E1672"/>
    <w:rPr>
      <w:rFonts w:ascii="Calibri" w:eastAsia="Calibri" w:hAnsi="Calibri" w:cs="Times New Roman"/>
    </w:rPr>
  </w:style>
  <w:style w:type="paragraph" w:customStyle="1" w:styleId="normalodsazene">
    <w:name w:val="normalodsazene"/>
    <w:basedOn w:val="Normln"/>
    <w:rsid w:val="006E16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5427F7"/>
    <w:rPr>
      <w:color w:val="605E5C"/>
      <w:shd w:val="clear" w:color="auto" w:fill="E1DFDD"/>
    </w:rPr>
  </w:style>
  <w:style w:type="paragraph" w:customStyle="1" w:styleId="Zdurazneny">
    <w:name w:val="Zdurazneny"/>
    <w:basedOn w:val="Normln"/>
    <w:rsid w:val="00A5479D"/>
    <w:pPr>
      <w:spacing w:before="120" w:after="120" w:line="252" w:lineRule="auto"/>
      <w:ind w:left="851" w:hanging="425"/>
      <w:jc w:val="both"/>
    </w:pPr>
    <w:rPr>
      <w:rFonts w:cs="Calibri"/>
      <w:b/>
      <w:bCs/>
      <w:sz w:val="20"/>
      <w:szCs w:val="20"/>
      <w:lang w:eastAsia="cs-CZ"/>
    </w:rPr>
  </w:style>
  <w:style w:type="paragraph" w:customStyle="1" w:styleId="ruznytext">
    <w:name w:val="ruzny text"/>
    <w:basedOn w:val="Normln"/>
    <w:rsid w:val="00A5479D"/>
    <w:pPr>
      <w:spacing w:after="0" w:line="240" w:lineRule="auto"/>
    </w:pPr>
    <w:rPr>
      <w:rFonts w:cs="Calibri"/>
      <w:sz w:val="20"/>
      <w:szCs w:val="20"/>
      <w:lang w:eastAsia="cs-CZ"/>
    </w:rPr>
  </w:style>
  <w:style w:type="character" w:customStyle="1" w:styleId="StrongEmphasis">
    <w:name w:val="Strong Emphasis"/>
    <w:rsid w:val="007B361A"/>
    <w:rPr>
      <w:b/>
      <w:bCs/>
    </w:rPr>
  </w:style>
  <w:style w:type="paragraph" w:styleId="Bezmezer">
    <w:name w:val="No Spacing"/>
    <w:uiPriority w:val="1"/>
    <w:qFormat/>
    <w:rsid w:val="007B361A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krajbezkorupce.cz/profile_display_372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avrik@sklegal.cz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21A96D-4EA9-41DF-BCA6-5902161D0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1536</TotalTime>
  <Pages>2</Pages>
  <Words>742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Peška Ladislav Ing.</dc:creator>
  <cp:lastModifiedBy>Mgr. Ing. Ladislav Kavřík</cp:lastModifiedBy>
  <cp:revision>102</cp:revision>
  <cp:lastPrinted>2013-07-09T05:46:00Z</cp:lastPrinted>
  <dcterms:created xsi:type="dcterms:W3CDTF">2013-07-09T05:34:00Z</dcterms:created>
  <dcterms:modified xsi:type="dcterms:W3CDTF">2023-01-03T17:54:00Z</dcterms:modified>
</cp:coreProperties>
</file>